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7CC2" w14:textId="21C2C6F8" w:rsidR="00B9179E" w:rsidRPr="009B54EA" w:rsidRDefault="00102FFC" w:rsidP="00102FFC">
      <w:pPr>
        <w:jc w:val="center"/>
        <w:rPr>
          <w:b/>
          <w:bCs/>
          <w:sz w:val="32"/>
          <w:szCs w:val="32"/>
          <w:u w:val="single"/>
          <w:lang w:val="en-US"/>
        </w:rPr>
      </w:pPr>
      <w:r w:rsidRPr="009B54EA">
        <w:rPr>
          <w:b/>
          <w:bCs/>
          <w:sz w:val="32"/>
          <w:szCs w:val="32"/>
          <w:u w:val="single"/>
          <w:lang w:val="en-US"/>
        </w:rPr>
        <w:t>PRESS RELEASE</w:t>
      </w:r>
    </w:p>
    <w:p w14:paraId="133040F5" w14:textId="50675F28" w:rsidR="00102FFC" w:rsidRPr="009B54EA" w:rsidRDefault="00842C5F" w:rsidP="009B54EA">
      <w:pPr>
        <w:spacing w:after="0"/>
        <w:jc w:val="center"/>
        <w:rPr>
          <w:b/>
          <w:bCs/>
          <w:sz w:val="26"/>
          <w:szCs w:val="26"/>
          <w:lang w:val="en-US"/>
        </w:rPr>
      </w:pPr>
      <w:r w:rsidRPr="009B54EA">
        <w:rPr>
          <w:b/>
          <w:bCs/>
          <w:sz w:val="26"/>
          <w:szCs w:val="26"/>
          <w:lang w:val="en-US"/>
        </w:rPr>
        <w:t>4</w:t>
      </w:r>
      <w:r w:rsidRPr="009B54EA">
        <w:rPr>
          <w:b/>
          <w:bCs/>
          <w:sz w:val="26"/>
          <w:szCs w:val="26"/>
          <w:vertAlign w:val="superscript"/>
          <w:lang w:val="en-US"/>
        </w:rPr>
        <w:t>th</w:t>
      </w:r>
      <w:r w:rsidRPr="009B54EA">
        <w:rPr>
          <w:b/>
          <w:bCs/>
          <w:sz w:val="26"/>
          <w:szCs w:val="26"/>
          <w:lang w:val="en-US"/>
        </w:rPr>
        <w:t xml:space="preserve"> </w:t>
      </w:r>
      <w:r w:rsidR="00102FFC" w:rsidRPr="009B54EA">
        <w:rPr>
          <w:b/>
          <w:bCs/>
          <w:sz w:val="26"/>
          <w:szCs w:val="26"/>
          <w:lang w:val="en-US"/>
        </w:rPr>
        <w:t xml:space="preserve">International Congress on Rare Diseases and Orphan Drugs </w:t>
      </w:r>
    </w:p>
    <w:p w14:paraId="3D38A370" w14:textId="0A82A101" w:rsidR="00102FFC" w:rsidRPr="000A2385" w:rsidRDefault="00102FFC" w:rsidP="009B54EA">
      <w:pPr>
        <w:spacing w:after="0"/>
        <w:jc w:val="center"/>
        <w:rPr>
          <w:b/>
          <w:bCs/>
          <w:i/>
          <w:iCs/>
          <w:sz w:val="24"/>
          <w:szCs w:val="24"/>
          <w:lang w:val="en-US"/>
        </w:rPr>
      </w:pPr>
      <w:r w:rsidRPr="000A2385">
        <w:rPr>
          <w:b/>
          <w:bCs/>
          <w:i/>
          <w:iCs/>
          <w:sz w:val="24"/>
          <w:szCs w:val="24"/>
          <w:lang w:val="en-US"/>
        </w:rPr>
        <w:t>Navigating the Uncharted: Advancements, Collaborations, and Hope in Rare Diseases</w:t>
      </w:r>
    </w:p>
    <w:p w14:paraId="52538A10" w14:textId="77777777" w:rsidR="00102FFC" w:rsidRDefault="00102FFC" w:rsidP="009B54EA">
      <w:pPr>
        <w:spacing w:after="0"/>
        <w:jc w:val="center"/>
        <w:rPr>
          <w:sz w:val="28"/>
          <w:szCs w:val="28"/>
          <w:lang w:val="en-US"/>
        </w:rPr>
      </w:pPr>
    </w:p>
    <w:p w14:paraId="7A1B6E7B" w14:textId="64D6E40E" w:rsidR="00102FFC" w:rsidRDefault="00102FFC" w:rsidP="007B5DB9">
      <w:pPr>
        <w:spacing w:after="0"/>
        <w:jc w:val="both"/>
        <w:rPr>
          <w:rFonts w:asciiTheme="majorHAnsi" w:hAnsiTheme="majorHAnsi" w:cstheme="majorHAnsi"/>
          <w:lang w:val="en-US"/>
        </w:rPr>
      </w:pPr>
      <w:r w:rsidRPr="009B54EA">
        <w:rPr>
          <w:rFonts w:asciiTheme="majorHAnsi" w:hAnsiTheme="majorHAnsi" w:cstheme="majorHAnsi"/>
          <w:b/>
          <w:bCs/>
          <w:lang w:val="en-US"/>
        </w:rPr>
        <w:t>Athens February 21, 2024</w:t>
      </w:r>
      <w:r w:rsidRPr="009B54EA">
        <w:rPr>
          <w:rFonts w:asciiTheme="majorHAnsi" w:hAnsiTheme="majorHAnsi" w:cstheme="majorHAnsi"/>
          <w:lang w:val="en-US"/>
        </w:rPr>
        <w:t xml:space="preserve"> – In the context of this year's World Rare Disease Day, which is celebrated every year on the last day of February, </w:t>
      </w:r>
      <w:r w:rsidRPr="009B54EA">
        <w:rPr>
          <w:rFonts w:asciiTheme="majorHAnsi" w:hAnsiTheme="majorHAnsi" w:cstheme="majorHAnsi"/>
          <w:b/>
          <w:bCs/>
          <w:lang w:val="en-US"/>
        </w:rPr>
        <w:t>Rare Diseases Greece</w:t>
      </w:r>
      <w:r w:rsidRPr="009B54EA">
        <w:rPr>
          <w:rFonts w:asciiTheme="majorHAnsi" w:hAnsiTheme="majorHAnsi" w:cstheme="majorHAnsi"/>
          <w:lang w:val="en-US"/>
        </w:rPr>
        <w:t xml:space="preserve"> and </w:t>
      </w:r>
      <w:r w:rsidRPr="009B54EA">
        <w:rPr>
          <w:rFonts w:asciiTheme="majorHAnsi" w:hAnsiTheme="majorHAnsi" w:cstheme="majorHAnsi"/>
          <w:b/>
          <w:bCs/>
          <w:lang w:val="en-US"/>
        </w:rPr>
        <w:t>BOUSSIAS Events</w:t>
      </w:r>
      <w:r w:rsidRPr="009B54EA">
        <w:rPr>
          <w:rFonts w:asciiTheme="majorHAnsi" w:hAnsiTheme="majorHAnsi" w:cstheme="majorHAnsi"/>
          <w:lang w:val="en-US"/>
        </w:rPr>
        <w:t xml:space="preserve">, are organizing the </w:t>
      </w:r>
      <w:hyperlink r:id="rId7" w:history="1">
        <w:r w:rsidRPr="009B54EA">
          <w:rPr>
            <w:rStyle w:val="-"/>
            <w:rFonts w:asciiTheme="majorHAnsi" w:hAnsiTheme="majorHAnsi" w:cstheme="majorHAnsi"/>
            <w:lang w:val="en-US"/>
          </w:rPr>
          <w:t>International Congress on Rare Diseases and Orphan Drugs</w:t>
        </w:r>
      </w:hyperlink>
      <w:r w:rsidRPr="009B54EA">
        <w:rPr>
          <w:rFonts w:asciiTheme="majorHAnsi" w:hAnsiTheme="majorHAnsi" w:cstheme="majorHAnsi"/>
          <w:lang w:val="en-US"/>
        </w:rPr>
        <w:t xml:space="preserve">. The conference will take place on </w:t>
      </w:r>
      <w:r w:rsidRPr="009B54EA">
        <w:rPr>
          <w:rFonts w:asciiTheme="majorHAnsi" w:hAnsiTheme="majorHAnsi" w:cstheme="majorHAnsi"/>
          <w:b/>
          <w:bCs/>
          <w:lang w:val="en-US"/>
        </w:rPr>
        <w:t>February 29 (Hybrid) at Technopolis City of Athens Gasholder 1 – Auditorium “</w:t>
      </w:r>
      <w:proofErr w:type="spellStart"/>
      <w:r w:rsidRPr="009B54EA">
        <w:rPr>
          <w:rFonts w:asciiTheme="majorHAnsi" w:hAnsiTheme="majorHAnsi" w:cstheme="majorHAnsi"/>
          <w:b/>
          <w:bCs/>
          <w:lang w:val="en-US"/>
        </w:rPr>
        <w:t>Miltiadis</w:t>
      </w:r>
      <w:proofErr w:type="spellEnd"/>
      <w:r w:rsidRPr="009B54EA">
        <w:rPr>
          <w:rFonts w:asciiTheme="majorHAnsi" w:hAnsiTheme="majorHAnsi" w:cstheme="majorHAnsi"/>
          <w:b/>
          <w:bCs/>
          <w:lang w:val="en-US"/>
        </w:rPr>
        <w:t xml:space="preserve"> Evert”, &amp; March 1 (Digital), 2024</w:t>
      </w:r>
      <w:r w:rsidRPr="009B54EA">
        <w:rPr>
          <w:rFonts w:asciiTheme="majorHAnsi" w:hAnsiTheme="majorHAnsi" w:cstheme="majorHAnsi"/>
          <w:lang w:val="en-US"/>
        </w:rPr>
        <w:t xml:space="preserve"> </w:t>
      </w:r>
      <w:r w:rsidRPr="009B54EA">
        <w:rPr>
          <w:rFonts w:asciiTheme="majorHAnsi" w:hAnsiTheme="majorHAnsi" w:cstheme="majorHAnsi"/>
          <w:b/>
          <w:bCs/>
          <w:lang w:val="en-US"/>
        </w:rPr>
        <w:t>under the patronage of the European Parliament, the auspices of the Hellenic Ministry of Health and the City of Athens</w:t>
      </w:r>
      <w:r w:rsidRPr="009B54EA">
        <w:rPr>
          <w:rFonts w:asciiTheme="majorHAnsi" w:hAnsiTheme="majorHAnsi" w:cstheme="majorHAnsi"/>
          <w:lang w:val="en-US"/>
        </w:rPr>
        <w:t xml:space="preserve">, with the support of </w:t>
      </w:r>
      <w:r w:rsidRPr="009B54EA">
        <w:rPr>
          <w:rFonts w:asciiTheme="majorHAnsi" w:hAnsiTheme="majorHAnsi" w:cstheme="majorHAnsi"/>
          <w:b/>
          <w:bCs/>
          <w:lang w:val="en-US"/>
        </w:rPr>
        <w:t>EFPIA, EUCOPE, Europa Bio, EJPRD, Greek Patients’ Association</w:t>
      </w:r>
      <w:r w:rsidRPr="009B54EA">
        <w:rPr>
          <w:rFonts w:asciiTheme="majorHAnsi" w:hAnsiTheme="majorHAnsi" w:cstheme="majorHAnsi"/>
          <w:lang w:val="en-US"/>
        </w:rPr>
        <w:t xml:space="preserve"> (GPA), the </w:t>
      </w:r>
      <w:proofErr w:type="spellStart"/>
      <w:r w:rsidRPr="009B54EA">
        <w:rPr>
          <w:rFonts w:asciiTheme="majorHAnsi" w:hAnsiTheme="majorHAnsi" w:cstheme="majorHAnsi"/>
          <w:b/>
          <w:bCs/>
          <w:lang w:val="en-US"/>
        </w:rPr>
        <w:t>PhARMA</w:t>
      </w:r>
      <w:proofErr w:type="spellEnd"/>
      <w:r w:rsidRPr="009B54EA">
        <w:rPr>
          <w:rFonts w:asciiTheme="majorHAnsi" w:hAnsiTheme="majorHAnsi" w:cstheme="majorHAnsi"/>
          <w:b/>
          <w:bCs/>
          <w:lang w:val="en-US"/>
        </w:rPr>
        <w:t xml:space="preserve"> Innovation Forum</w:t>
      </w:r>
      <w:r w:rsidRPr="009B54EA">
        <w:rPr>
          <w:rFonts w:asciiTheme="majorHAnsi" w:hAnsiTheme="majorHAnsi" w:cstheme="majorHAnsi"/>
          <w:lang w:val="en-US"/>
        </w:rPr>
        <w:t xml:space="preserve"> (PIF), the </w:t>
      </w:r>
      <w:r w:rsidRPr="009B54EA">
        <w:rPr>
          <w:rFonts w:asciiTheme="majorHAnsi" w:hAnsiTheme="majorHAnsi" w:cstheme="majorHAnsi"/>
          <w:b/>
          <w:bCs/>
          <w:lang w:val="en-US"/>
        </w:rPr>
        <w:t>Panhellenic Association of Pharmaceutical Companies</w:t>
      </w:r>
      <w:r w:rsidRPr="009B54EA">
        <w:rPr>
          <w:rFonts w:asciiTheme="majorHAnsi" w:hAnsiTheme="majorHAnsi" w:cstheme="majorHAnsi"/>
          <w:lang w:val="en-US"/>
        </w:rPr>
        <w:t xml:space="preserve"> (PEF) and the </w:t>
      </w:r>
      <w:r w:rsidRPr="009B54EA">
        <w:rPr>
          <w:rFonts w:asciiTheme="majorHAnsi" w:hAnsiTheme="majorHAnsi" w:cstheme="majorHAnsi"/>
          <w:b/>
          <w:bCs/>
          <w:lang w:val="en-US"/>
        </w:rPr>
        <w:t>Hellenic Association of Pharmaceutical Companies</w:t>
      </w:r>
      <w:r w:rsidRPr="009B54EA">
        <w:rPr>
          <w:rFonts w:asciiTheme="majorHAnsi" w:hAnsiTheme="majorHAnsi" w:cstheme="majorHAnsi"/>
          <w:lang w:val="en-US"/>
        </w:rPr>
        <w:t xml:space="preserve"> (SFEE).</w:t>
      </w:r>
    </w:p>
    <w:p w14:paraId="1599FCD2" w14:textId="77777777" w:rsidR="007B5DB9" w:rsidRPr="009B54EA" w:rsidRDefault="007B5DB9" w:rsidP="007B5DB9">
      <w:pPr>
        <w:spacing w:after="0"/>
        <w:jc w:val="both"/>
        <w:rPr>
          <w:rFonts w:asciiTheme="majorHAnsi" w:hAnsiTheme="majorHAnsi" w:cstheme="majorHAnsi"/>
          <w:lang w:val="en-US"/>
        </w:rPr>
      </w:pPr>
    </w:p>
    <w:p w14:paraId="5B7820F4" w14:textId="7B6D0455" w:rsidR="00102FFC" w:rsidRDefault="00102FFC" w:rsidP="007B5DB9">
      <w:pPr>
        <w:spacing w:after="0"/>
        <w:jc w:val="both"/>
        <w:rPr>
          <w:rFonts w:asciiTheme="majorHAnsi" w:hAnsiTheme="majorHAnsi" w:cstheme="majorHAnsi"/>
          <w:b/>
          <w:bCs/>
          <w:lang w:val="en-US"/>
        </w:rPr>
      </w:pPr>
      <w:r w:rsidRPr="009B54EA">
        <w:rPr>
          <w:rFonts w:asciiTheme="majorHAnsi" w:hAnsiTheme="majorHAnsi" w:cstheme="majorHAnsi"/>
          <w:lang w:val="en-US"/>
        </w:rPr>
        <w:t xml:space="preserve">Following previous years’ success </w:t>
      </w:r>
      <w:r w:rsidR="009B54EA" w:rsidRPr="009B54EA">
        <w:rPr>
          <w:rFonts w:asciiTheme="majorHAnsi" w:hAnsiTheme="majorHAnsi" w:cstheme="majorHAnsi"/>
          <w:lang w:val="en-US"/>
        </w:rPr>
        <w:t xml:space="preserve">with a lineup of </w:t>
      </w:r>
      <w:r w:rsidR="005E129E" w:rsidRPr="009B54EA">
        <w:rPr>
          <w:rFonts w:asciiTheme="majorHAnsi" w:hAnsiTheme="majorHAnsi" w:cstheme="majorHAnsi"/>
          <w:b/>
          <w:bCs/>
          <w:lang w:val="en-US"/>
        </w:rPr>
        <w:t xml:space="preserve">57 distinguished Greek and foreign speakers </w:t>
      </w:r>
      <w:r w:rsidR="009B54EA" w:rsidRPr="009B54EA">
        <w:rPr>
          <w:rFonts w:asciiTheme="majorHAnsi" w:hAnsiTheme="majorHAnsi" w:cstheme="majorHAnsi"/>
          <w:b/>
          <w:bCs/>
          <w:lang w:val="en-US"/>
        </w:rPr>
        <w:t xml:space="preserve">and </w:t>
      </w:r>
      <w:r w:rsidRPr="009B54EA">
        <w:rPr>
          <w:rFonts w:asciiTheme="majorHAnsi" w:hAnsiTheme="majorHAnsi" w:cstheme="majorHAnsi"/>
          <w:b/>
          <w:bCs/>
          <w:lang w:val="en-US"/>
        </w:rPr>
        <w:t>more than 450 participants from 30 countries all over the world, we aspire to continue even more dynamically this year focusing our Special Theme on:</w:t>
      </w:r>
      <w:r w:rsidRPr="009B54EA">
        <w:rPr>
          <w:rFonts w:asciiTheme="majorHAnsi" w:hAnsiTheme="majorHAnsi" w:cstheme="majorHAnsi"/>
          <w:lang w:val="en-US"/>
        </w:rPr>
        <w:t xml:space="preserve"> </w:t>
      </w:r>
      <w:r w:rsidRPr="009B54EA">
        <w:rPr>
          <w:rFonts w:asciiTheme="majorHAnsi" w:hAnsiTheme="majorHAnsi" w:cstheme="majorHAnsi"/>
          <w:b/>
          <w:bCs/>
          <w:lang w:val="en-US"/>
        </w:rPr>
        <w:t>“Navigating the Uncharted: Advancements, Collaborations, and Hope in Rare Diseases”</w:t>
      </w:r>
      <w:r w:rsidRPr="009B54EA">
        <w:rPr>
          <w:rFonts w:asciiTheme="majorHAnsi" w:hAnsiTheme="majorHAnsi" w:cstheme="majorHAnsi"/>
          <w:lang w:val="en-US"/>
        </w:rPr>
        <w:t xml:space="preserve"> and gather all stakeholders in the rare disease community - patient representatives, policy makers, clinicians, researchers, industry representatives, payers, and regulators - </w:t>
      </w:r>
      <w:r w:rsidRPr="009B54EA">
        <w:rPr>
          <w:rFonts w:asciiTheme="majorHAnsi" w:hAnsiTheme="majorHAnsi" w:cstheme="majorHAnsi"/>
          <w:b/>
          <w:bCs/>
          <w:lang w:val="en-US"/>
        </w:rPr>
        <w:t>in order to promote policy changes to help build a better pathway from Diagnosis to Access for Rare Diseases.</w:t>
      </w:r>
      <w:r w:rsidR="00B94440" w:rsidRPr="009B54EA">
        <w:rPr>
          <w:rFonts w:asciiTheme="majorHAnsi" w:hAnsiTheme="majorHAnsi" w:cstheme="majorHAnsi"/>
          <w:b/>
          <w:bCs/>
          <w:lang w:val="en-US"/>
        </w:rPr>
        <w:t xml:space="preserve"> </w:t>
      </w:r>
      <w:r w:rsidRPr="009B54EA">
        <w:rPr>
          <w:rFonts w:asciiTheme="majorHAnsi" w:hAnsiTheme="majorHAnsi" w:cstheme="majorHAnsi"/>
          <w:lang w:val="en-US"/>
        </w:rPr>
        <w:t xml:space="preserve">Utilizing the experience and knowledge of international partners, the conference will open the dialogue </w:t>
      </w:r>
      <w:r w:rsidR="005E129E" w:rsidRPr="009B54EA">
        <w:rPr>
          <w:rFonts w:asciiTheme="majorHAnsi" w:hAnsiTheme="majorHAnsi" w:cstheme="majorHAnsi"/>
          <w:lang w:val="en-US"/>
        </w:rPr>
        <w:t xml:space="preserve">in Greece presenting </w:t>
      </w:r>
      <w:r w:rsidRPr="009B54EA">
        <w:rPr>
          <w:rFonts w:asciiTheme="majorHAnsi" w:hAnsiTheme="majorHAnsi" w:cstheme="majorHAnsi"/>
          <w:lang w:val="en-US"/>
        </w:rPr>
        <w:t xml:space="preserve">the current political developments in Europe and the drawing up of a National Strategy for Rare Diseases with the </w:t>
      </w:r>
      <w:proofErr w:type="gramStart"/>
      <w:r w:rsidRPr="009B54EA">
        <w:rPr>
          <w:rFonts w:asciiTheme="majorHAnsi" w:hAnsiTheme="majorHAnsi" w:cstheme="majorHAnsi"/>
          <w:b/>
          <w:bCs/>
          <w:lang w:val="en-US"/>
        </w:rPr>
        <w:t>ultimate goal</w:t>
      </w:r>
      <w:proofErr w:type="gramEnd"/>
      <w:r w:rsidRPr="009B54EA">
        <w:rPr>
          <w:rFonts w:asciiTheme="majorHAnsi" w:hAnsiTheme="majorHAnsi" w:cstheme="majorHAnsi"/>
          <w:b/>
          <w:bCs/>
          <w:lang w:val="en-US"/>
        </w:rPr>
        <w:t xml:space="preserve"> of creating and implementing the National Action Plan for Rare Diseases within 2024.</w:t>
      </w:r>
    </w:p>
    <w:p w14:paraId="55E9584C" w14:textId="77777777" w:rsidR="007B5DB9" w:rsidRPr="009B54EA" w:rsidRDefault="007B5DB9" w:rsidP="007B5DB9">
      <w:pPr>
        <w:spacing w:after="0"/>
        <w:jc w:val="both"/>
        <w:rPr>
          <w:rFonts w:asciiTheme="majorHAnsi" w:hAnsiTheme="majorHAnsi" w:cstheme="majorHAnsi"/>
          <w:b/>
          <w:bCs/>
          <w:lang w:val="en-US"/>
        </w:rPr>
      </w:pPr>
    </w:p>
    <w:p w14:paraId="3CDCB0CB" w14:textId="55397F7C" w:rsidR="0049688A" w:rsidRDefault="0049688A" w:rsidP="007B5DB9">
      <w:pPr>
        <w:spacing w:after="0"/>
        <w:jc w:val="both"/>
        <w:rPr>
          <w:rFonts w:asciiTheme="majorHAnsi" w:hAnsiTheme="majorHAnsi" w:cstheme="majorHAnsi"/>
          <w:color w:val="000000" w:themeColor="text1"/>
          <w:lang w:val="en-US"/>
        </w:rPr>
      </w:pPr>
      <w:r w:rsidRPr="009B54EA">
        <w:rPr>
          <w:rFonts w:asciiTheme="majorHAnsi" w:hAnsiTheme="majorHAnsi" w:cstheme="majorHAnsi"/>
          <w:color w:val="000000" w:themeColor="text1"/>
          <w:lang w:val="en-US"/>
        </w:rPr>
        <w:t xml:space="preserve">The Development and Implementation of a Long-Term National Strategy for Rare Diseases is necessary not only for the Health System and </w:t>
      </w:r>
      <w:r w:rsidR="00DE18B2">
        <w:rPr>
          <w:rFonts w:asciiTheme="majorHAnsi" w:hAnsiTheme="majorHAnsi" w:cstheme="majorHAnsi"/>
          <w:color w:val="000000" w:themeColor="text1"/>
          <w:lang w:val="en-US"/>
        </w:rPr>
        <w:t>p</w:t>
      </w:r>
      <w:r w:rsidRPr="009B54EA">
        <w:rPr>
          <w:rFonts w:asciiTheme="majorHAnsi" w:hAnsiTheme="majorHAnsi" w:cstheme="majorHAnsi"/>
          <w:color w:val="000000" w:themeColor="text1"/>
          <w:lang w:val="en-US"/>
        </w:rPr>
        <w:t xml:space="preserve">atients but also for the Economy and Society as a whole. Such a </w:t>
      </w:r>
      <w:r w:rsidR="00DE18B2">
        <w:rPr>
          <w:rFonts w:asciiTheme="majorHAnsi" w:hAnsiTheme="majorHAnsi" w:cstheme="majorHAnsi"/>
          <w:color w:val="000000" w:themeColor="text1"/>
          <w:lang w:val="en-US"/>
        </w:rPr>
        <w:t>s</w:t>
      </w:r>
      <w:r w:rsidRPr="009B54EA">
        <w:rPr>
          <w:rFonts w:asciiTheme="majorHAnsi" w:hAnsiTheme="majorHAnsi" w:cstheme="majorHAnsi"/>
          <w:color w:val="000000" w:themeColor="text1"/>
          <w:lang w:val="en-US"/>
        </w:rPr>
        <w:t xml:space="preserve">trategy enables prevention, early diagnosis, longer </w:t>
      </w:r>
      <w:proofErr w:type="gramStart"/>
      <w:r w:rsidRPr="009B54EA">
        <w:rPr>
          <w:rFonts w:asciiTheme="majorHAnsi" w:hAnsiTheme="majorHAnsi" w:cstheme="majorHAnsi"/>
          <w:color w:val="000000" w:themeColor="text1"/>
          <w:lang w:val="en-US"/>
        </w:rPr>
        <w:t>duration</w:t>
      </w:r>
      <w:proofErr w:type="gramEnd"/>
      <w:r w:rsidRPr="009B54EA">
        <w:rPr>
          <w:rFonts w:asciiTheme="majorHAnsi" w:hAnsiTheme="majorHAnsi" w:cstheme="majorHAnsi"/>
          <w:color w:val="000000" w:themeColor="text1"/>
          <w:lang w:val="en-US"/>
        </w:rPr>
        <w:t xml:space="preserve"> and better quality of life for the patient, taking into account the needs of his caregivers, with lower costs for the National Health System and increased revenue for the Economy. Greece and the Health System must face the challenges, but also take advantage of the opportunities and possibilities presented.</w:t>
      </w:r>
    </w:p>
    <w:p w14:paraId="560DCC7E" w14:textId="77777777" w:rsidR="007B5DB9" w:rsidRPr="009B54EA" w:rsidRDefault="007B5DB9" w:rsidP="007B5DB9">
      <w:pPr>
        <w:spacing w:after="0"/>
        <w:jc w:val="both"/>
        <w:rPr>
          <w:rFonts w:asciiTheme="majorHAnsi" w:hAnsiTheme="majorHAnsi" w:cstheme="majorHAnsi"/>
          <w:color w:val="000000" w:themeColor="text1"/>
          <w:lang w:val="en-US"/>
        </w:rPr>
      </w:pPr>
    </w:p>
    <w:p w14:paraId="1BA940ED" w14:textId="6473565E" w:rsidR="008D1BDD" w:rsidRDefault="008D1BDD" w:rsidP="007B5DB9">
      <w:pPr>
        <w:spacing w:after="0"/>
        <w:jc w:val="both"/>
        <w:rPr>
          <w:rFonts w:asciiTheme="majorHAnsi" w:hAnsiTheme="majorHAnsi" w:cstheme="majorHAnsi"/>
          <w:lang w:val="en-US"/>
        </w:rPr>
      </w:pPr>
      <w:r w:rsidRPr="009B54EA">
        <w:rPr>
          <w:rFonts w:asciiTheme="majorHAnsi" w:hAnsiTheme="majorHAnsi" w:cstheme="majorHAnsi"/>
          <w:lang w:val="en-US"/>
        </w:rPr>
        <w:t xml:space="preserve">The </w:t>
      </w:r>
      <w:r w:rsidR="009B54EA" w:rsidRPr="009B54EA">
        <w:rPr>
          <w:rFonts w:asciiTheme="majorHAnsi" w:hAnsiTheme="majorHAnsi" w:cstheme="majorHAnsi"/>
          <w:lang w:val="en-US"/>
        </w:rPr>
        <w:t>main hosts</w:t>
      </w:r>
      <w:r w:rsidRPr="009B54EA">
        <w:rPr>
          <w:rFonts w:asciiTheme="majorHAnsi" w:hAnsiTheme="majorHAnsi" w:cstheme="majorHAnsi"/>
          <w:lang w:val="en-US"/>
        </w:rPr>
        <w:t xml:space="preserve"> of the conference will be </w:t>
      </w:r>
      <w:r w:rsidRPr="009B54EA">
        <w:rPr>
          <w:rFonts w:asciiTheme="majorHAnsi" w:hAnsiTheme="majorHAnsi" w:cstheme="majorHAnsi"/>
          <w:b/>
          <w:bCs/>
          <w:lang w:val="en-US"/>
        </w:rPr>
        <w:t xml:space="preserve">Dimitrios Athanasiou, </w:t>
      </w:r>
      <w:r w:rsidRPr="009B54EA">
        <w:rPr>
          <w:rFonts w:asciiTheme="majorHAnsi" w:hAnsiTheme="majorHAnsi" w:cstheme="majorHAnsi"/>
          <w:lang w:val="en-US"/>
        </w:rPr>
        <w:t>President Rare Diseases Greece, EMA PCWP Member, GPA WDO, 95, Board Member &amp;</w:t>
      </w:r>
      <w:r w:rsidRPr="009B54EA">
        <w:rPr>
          <w:rFonts w:asciiTheme="majorHAnsi" w:hAnsiTheme="majorHAnsi" w:cstheme="majorHAnsi"/>
          <w:b/>
          <w:bCs/>
          <w:lang w:val="en-US"/>
        </w:rPr>
        <w:t xml:space="preserve"> Vasilis Karatzias, </w:t>
      </w:r>
      <w:r w:rsidRPr="009B54EA">
        <w:rPr>
          <w:rFonts w:asciiTheme="majorHAnsi" w:hAnsiTheme="majorHAnsi" w:cstheme="majorHAnsi"/>
          <w:lang w:val="en-US"/>
        </w:rPr>
        <w:t>VP Rare Diseases Greece, President, Hellenic Friedreich’s Ataxia Association, Director of the Office of Legal Advisers, NATO Rapid Deployable Corps.</w:t>
      </w:r>
    </w:p>
    <w:p w14:paraId="358807BA" w14:textId="77777777" w:rsidR="007B5DB9" w:rsidRPr="009B54EA" w:rsidRDefault="007B5DB9" w:rsidP="007B5DB9">
      <w:pPr>
        <w:spacing w:after="0"/>
        <w:jc w:val="both"/>
        <w:rPr>
          <w:rFonts w:asciiTheme="majorHAnsi" w:hAnsiTheme="majorHAnsi" w:cstheme="majorHAnsi"/>
          <w:lang w:val="en-US"/>
        </w:rPr>
      </w:pPr>
    </w:p>
    <w:p w14:paraId="6F75A055" w14:textId="011C46AB" w:rsidR="00FB06B9" w:rsidRPr="009B54EA" w:rsidRDefault="009B54EA" w:rsidP="006A0F9E">
      <w:pPr>
        <w:pStyle w:val="paragraph"/>
        <w:spacing w:before="0" w:beforeAutospacing="0" w:after="240" w:afterAutospacing="0"/>
        <w:jc w:val="both"/>
        <w:textAlignment w:val="baseline"/>
        <w:rPr>
          <w:rStyle w:val="eop"/>
          <w:rFonts w:asciiTheme="majorHAnsi" w:hAnsiTheme="majorHAnsi" w:cstheme="majorHAnsi"/>
          <w:color w:val="000000"/>
          <w:sz w:val="22"/>
          <w:szCs w:val="22"/>
          <w:lang w:val="en-US"/>
        </w:rPr>
      </w:pPr>
      <w:r>
        <w:rPr>
          <w:rStyle w:val="eop"/>
          <w:rFonts w:asciiTheme="majorHAnsi" w:hAnsiTheme="majorHAnsi" w:cstheme="majorHAnsi"/>
          <w:color w:val="000000"/>
          <w:sz w:val="22"/>
          <w:szCs w:val="22"/>
          <w:lang w:val="en-US"/>
        </w:rPr>
        <w:t>Day 1</w:t>
      </w:r>
      <w:r w:rsidR="00FB06B9" w:rsidRPr="009B54EA">
        <w:rPr>
          <w:rStyle w:val="eop"/>
          <w:rFonts w:asciiTheme="majorHAnsi" w:hAnsiTheme="majorHAnsi" w:cstheme="majorHAnsi"/>
          <w:color w:val="000000"/>
          <w:sz w:val="22"/>
          <w:szCs w:val="22"/>
          <w:lang w:val="en-US"/>
        </w:rPr>
        <w:t xml:space="preserve"> of the Conference will be held in Greek with simultaneous translation into English and will focus on the needs of Rare Patients in Greece. Among others, we are proud to announce the presence of </w:t>
      </w:r>
      <w:r w:rsidR="00FB06B9" w:rsidRPr="009B54EA">
        <w:rPr>
          <w:rStyle w:val="eop"/>
          <w:rFonts w:asciiTheme="majorHAnsi" w:hAnsiTheme="majorHAnsi" w:cstheme="majorHAnsi"/>
          <w:b/>
          <w:bCs/>
          <w:color w:val="000000"/>
          <w:sz w:val="22"/>
          <w:szCs w:val="22"/>
          <w:lang w:val="en-US"/>
        </w:rPr>
        <w:t>Adonis Georgiadis</w:t>
      </w:r>
      <w:r w:rsidR="00FB06B9" w:rsidRPr="009B54EA">
        <w:rPr>
          <w:rStyle w:val="eop"/>
          <w:rFonts w:asciiTheme="majorHAnsi" w:hAnsiTheme="majorHAnsi" w:cstheme="majorHAnsi"/>
          <w:color w:val="000000"/>
          <w:sz w:val="22"/>
          <w:szCs w:val="22"/>
          <w:lang w:val="en-US"/>
        </w:rPr>
        <w:t xml:space="preserve">, Minister of Health, Hellenic Ministry of Health, </w:t>
      </w:r>
      <w:r w:rsidR="00FB06B9" w:rsidRPr="009B54EA">
        <w:rPr>
          <w:rStyle w:val="eop"/>
          <w:rFonts w:asciiTheme="majorHAnsi" w:hAnsiTheme="majorHAnsi" w:cstheme="majorHAnsi"/>
          <w:b/>
          <w:bCs/>
          <w:color w:val="000000"/>
          <w:sz w:val="22"/>
          <w:szCs w:val="22"/>
          <w:lang w:val="en-US"/>
        </w:rPr>
        <w:t xml:space="preserve">Kostas </w:t>
      </w:r>
      <w:proofErr w:type="spellStart"/>
      <w:r w:rsidR="00FB06B9" w:rsidRPr="009B54EA">
        <w:rPr>
          <w:rStyle w:val="eop"/>
          <w:rFonts w:asciiTheme="majorHAnsi" w:hAnsiTheme="majorHAnsi" w:cstheme="majorHAnsi"/>
          <w:b/>
          <w:bCs/>
          <w:color w:val="000000"/>
          <w:sz w:val="22"/>
          <w:szCs w:val="22"/>
          <w:lang w:val="en-US"/>
        </w:rPr>
        <w:lastRenderedPageBreak/>
        <w:t>Skrekas</w:t>
      </w:r>
      <w:proofErr w:type="spellEnd"/>
      <w:r w:rsidR="00FB06B9" w:rsidRPr="009B54EA">
        <w:rPr>
          <w:rStyle w:val="eop"/>
          <w:rFonts w:asciiTheme="majorHAnsi" w:hAnsiTheme="majorHAnsi" w:cstheme="majorHAnsi"/>
          <w:color w:val="000000"/>
          <w:sz w:val="22"/>
          <w:szCs w:val="22"/>
          <w:lang w:val="en-US"/>
        </w:rPr>
        <w:t xml:space="preserve">, Minister of Development, </w:t>
      </w:r>
      <w:r w:rsidR="00FB06B9" w:rsidRPr="009B54EA">
        <w:rPr>
          <w:rStyle w:val="eop"/>
          <w:rFonts w:asciiTheme="majorHAnsi" w:hAnsiTheme="majorHAnsi" w:cstheme="majorHAnsi"/>
          <w:b/>
          <w:bCs/>
          <w:color w:val="000000"/>
          <w:sz w:val="22"/>
          <w:szCs w:val="22"/>
          <w:lang w:val="en-US"/>
        </w:rPr>
        <w:t xml:space="preserve">Irene </w:t>
      </w:r>
      <w:proofErr w:type="spellStart"/>
      <w:r w:rsidR="00FB06B9" w:rsidRPr="009B54EA">
        <w:rPr>
          <w:rStyle w:val="eop"/>
          <w:rFonts w:asciiTheme="majorHAnsi" w:hAnsiTheme="majorHAnsi" w:cstheme="majorHAnsi"/>
          <w:b/>
          <w:bCs/>
          <w:color w:val="000000"/>
          <w:sz w:val="22"/>
          <w:szCs w:val="22"/>
          <w:lang w:val="en-US"/>
        </w:rPr>
        <w:t>Agapidaki</w:t>
      </w:r>
      <w:proofErr w:type="spellEnd"/>
      <w:r w:rsidR="00FB06B9" w:rsidRPr="009B54EA">
        <w:rPr>
          <w:rStyle w:val="eop"/>
          <w:rFonts w:asciiTheme="majorHAnsi" w:hAnsiTheme="majorHAnsi" w:cstheme="majorHAnsi"/>
          <w:color w:val="000000"/>
          <w:sz w:val="22"/>
          <w:szCs w:val="22"/>
          <w:lang w:val="en-US"/>
        </w:rPr>
        <w:t>, Alternate Minister of Health, Hellenic Ministry of Health,</w:t>
      </w:r>
      <w:r w:rsidR="00FB06B9" w:rsidRPr="009B54EA">
        <w:rPr>
          <w:rStyle w:val="eop"/>
          <w:rFonts w:asciiTheme="majorHAnsi" w:hAnsiTheme="majorHAnsi" w:cstheme="majorHAnsi"/>
          <w:b/>
          <w:bCs/>
          <w:color w:val="000000"/>
          <w:sz w:val="22"/>
          <w:szCs w:val="22"/>
          <w:lang w:val="en-US"/>
        </w:rPr>
        <w:t xml:space="preserve"> Nikos </w:t>
      </w:r>
      <w:proofErr w:type="spellStart"/>
      <w:r w:rsidR="00FB06B9" w:rsidRPr="009B54EA">
        <w:rPr>
          <w:rStyle w:val="eop"/>
          <w:rFonts w:asciiTheme="majorHAnsi" w:hAnsiTheme="majorHAnsi" w:cstheme="majorHAnsi"/>
          <w:b/>
          <w:bCs/>
          <w:color w:val="000000"/>
          <w:sz w:val="22"/>
          <w:szCs w:val="22"/>
          <w:lang w:val="en-US"/>
        </w:rPr>
        <w:t>Milapidis</w:t>
      </w:r>
      <w:proofErr w:type="spellEnd"/>
      <w:r w:rsidR="00FB06B9" w:rsidRPr="009B54EA">
        <w:rPr>
          <w:rStyle w:val="eop"/>
          <w:rFonts w:asciiTheme="majorHAnsi" w:hAnsiTheme="majorHAnsi" w:cstheme="majorHAnsi"/>
          <w:color w:val="000000"/>
          <w:sz w:val="22"/>
          <w:szCs w:val="22"/>
          <w:lang w:val="en-US"/>
        </w:rPr>
        <w:t xml:space="preserve">, Secretary General for Social Security, Ministry of Labor and Social Security, </w:t>
      </w:r>
      <w:r w:rsidR="00FB06B9" w:rsidRPr="009B54EA">
        <w:rPr>
          <w:rStyle w:val="eop"/>
          <w:rFonts w:asciiTheme="majorHAnsi" w:hAnsiTheme="majorHAnsi" w:cstheme="majorHAnsi"/>
          <w:b/>
          <w:bCs/>
          <w:color w:val="000000"/>
          <w:sz w:val="22"/>
          <w:szCs w:val="22"/>
          <w:lang w:val="en-US"/>
        </w:rPr>
        <w:t xml:space="preserve">Pavlina </w:t>
      </w:r>
      <w:proofErr w:type="spellStart"/>
      <w:r w:rsidR="00FB06B9" w:rsidRPr="009B54EA">
        <w:rPr>
          <w:rStyle w:val="eop"/>
          <w:rFonts w:asciiTheme="majorHAnsi" w:hAnsiTheme="majorHAnsi" w:cstheme="majorHAnsi"/>
          <w:b/>
          <w:bCs/>
          <w:color w:val="000000"/>
          <w:sz w:val="22"/>
          <w:szCs w:val="22"/>
          <w:lang w:val="en-US"/>
        </w:rPr>
        <w:t>Karasiotou</w:t>
      </w:r>
      <w:proofErr w:type="spellEnd"/>
      <w:r w:rsidR="00FB06B9" w:rsidRPr="009B54EA">
        <w:rPr>
          <w:rStyle w:val="eop"/>
          <w:rFonts w:asciiTheme="majorHAnsi" w:hAnsiTheme="majorHAnsi" w:cstheme="majorHAnsi"/>
          <w:color w:val="000000"/>
          <w:sz w:val="22"/>
          <w:szCs w:val="22"/>
          <w:lang w:val="en-US"/>
        </w:rPr>
        <w:t xml:space="preserve">, Secretary General for Fiscal Policy, Ministry of Economy and Finance, Hellenic Republic, </w:t>
      </w:r>
      <w:r w:rsidR="00FB06B9" w:rsidRPr="009B54EA">
        <w:rPr>
          <w:rStyle w:val="eop"/>
          <w:rFonts w:asciiTheme="majorHAnsi" w:hAnsiTheme="majorHAnsi" w:cstheme="majorHAnsi"/>
          <w:b/>
          <w:bCs/>
          <w:color w:val="000000"/>
          <w:sz w:val="22"/>
          <w:szCs w:val="22"/>
          <w:lang w:val="en-US"/>
        </w:rPr>
        <w:t xml:space="preserve">Lilian Venetia </w:t>
      </w:r>
      <w:proofErr w:type="spellStart"/>
      <w:r w:rsidR="00FB06B9" w:rsidRPr="009B54EA">
        <w:rPr>
          <w:rStyle w:val="eop"/>
          <w:rFonts w:asciiTheme="majorHAnsi" w:hAnsiTheme="majorHAnsi" w:cstheme="majorHAnsi"/>
          <w:b/>
          <w:bCs/>
          <w:color w:val="000000"/>
          <w:sz w:val="22"/>
          <w:szCs w:val="22"/>
          <w:lang w:val="en-US"/>
        </w:rPr>
        <w:t>Vildiridis</w:t>
      </w:r>
      <w:proofErr w:type="spellEnd"/>
      <w:r w:rsidR="00FB06B9" w:rsidRPr="009B54EA">
        <w:rPr>
          <w:rStyle w:val="eop"/>
          <w:rFonts w:asciiTheme="majorHAnsi" w:hAnsiTheme="majorHAnsi" w:cstheme="majorHAnsi"/>
          <w:color w:val="000000"/>
          <w:sz w:val="22"/>
          <w:szCs w:val="22"/>
          <w:lang w:val="en-US"/>
        </w:rPr>
        <w:t xml:space="preserve">, Secretary General of Health Services, Hellenic Ministry of Health, </w:t>
      </w:r>
      <w:r w:rsidR="00FB06B9" w:rsidRPr="009B54EA">
        <w:rPr>
          <w:rStyle w:val="eop"/>
          <w:rFonts w:asciiTheme="majorHAnsi" w:hAnsiTheme="majorHAnsi" w:cstheme="majorHAnsi"/>
          <w:b/>
          <w:bCs/>
          <w:color w:val="000000"/>
          <w:sz w:val="22"/>
          <w:szCs w:val="22"/>
          <w:lang w:val="en-US"/>
        </w:rPr>
        <w:t>Stelios Kympouropoulos</w:t>
      </w:r>
      <w:r w:rsidR="00FB06B9" w:rsidRPr="009B54EA">
        <w:rPr>
          <w:rStyle w:val="eop"/>
          <w:rFonts w:asciiTheme="majorHAnsi" w:hAnsiTheme="majorHAnsi" w:cstheme="majorHAnsi"/>
          <w:color w:val="000000"/>
          <w:sz w:val="22"/>
          <w:szCs w:val="22"/>
          <w:lang w:val="en-US"/>
        </w:rPr>
        <w:t>, Psychiatrist, MEP,</w:t>
      </w:r>
      <w:r w:rsidR="00FB06B9" w:rsidRPr="009B54EA">
        <w:rPr>
          <w:rFonts w:asciiTheme="majorHAnsi" w:hAnsiTheme="majorHAnsi" w:cstheme="majorHAnsi"/>
          <w:sz w:val="22"/>
          <w:szCs w:val="22"/>
          <w:lang w:val="en-US"/>
        </w:rPr>
        <w:t xml:space="preserve"> </w:t>
      </w:r>
      <w:r w:rsidR="00FB06B9" w:rsidRPr="009B54EA">
        <w:rPr>
          <w:rStyle w:val="eop"/>
          <w:rFonts w:asciiTheme="majorHAnsi" w:hAnsiTheme="majorHAnsi" w:cstheme="majorHAnsi"/>
          <w:b/>
          <w:bCs/>
          <w:color w:val="000000"/>
          <w:sz w:val="22"/>
          <w:szCs w:val="22"/>
          <w:lang w:val="en-US"/>
        </w:rPr>
        <w:t xml:space="preserve">Evangelos </w:t>
      </w:r>
      <w:proofErr w:type="spellStart"/>
      <w:r w:rsidR="00FB06B9" w:rsidRPr="009B54EA">
        <w:rPr>
          <w:rStyle w:val="eop"/>
          <w:rFonts w:asciiTheme="majorHAnsi" w:hAnsiTheme="majorHAnsi" w:cstheme="majorHAnsi"/>
          <w:b/>
          <w:bCs/>
          <w:color w:val="000000"/>
          <w:sz w:val="22"/>
          <w:szCs w:val="22"/>
          <w:lang w:val="en-US"/>
        </w:rPr>
        <w:t>Manolopoulos</w:t>
      </w:r>
      <w:proofErr w:type="spellEnd"/>
      <w:r w:rsidR="00FB06B9" w:rsidRPr="009B54EA">
        <w:rPr>
          <w:rStyle w:val="eop"/>
          <w:rFonts w:asciiTheme="majorHAnsi" w:hAnsiTheme="majorHAnsi" w:cstheme="majorHAnsi"/>
          <w:color w:val="000000"/>
          <w:sz w:val="22"/>
          <w:szCs w:val="22"/>
          <w:lang w:val="en-US"/>
        </w:rPr>
        <w:t>, President of the National Organization for Medicines (EOF), Professor of Pharmacology, School of Medicine, Democritus University of Thrace,</w:t>
      </w:r>
      <w:r w:rsidR="00FB06B9" w:rsidRPr="009B54EA">
        <w:rPr>
          <w:rStyle w:val="eop"/>
          <w:rFonts w:asciiTheme="majorHAnsi" w:hAnsiTheme="majorHAnsi" w:cstheme="majorHAnsi"/>
          <w:b/>
          <w:bCs/>
          <w:color w:val="000000"/>
          <w:sz w:val="22"/>
          <w:szCs w:val="22"/>
          <w:lang w:val="en-US"/>
        </w:rPr>
        <w:t xml:space="preserve"> </w:t>
      </w:r>
      <w:r w:rsidR="00FB06B9" w:rsidRPr="009B54EA">
        <w:rPr>
          <w:rStyle w:val="eop"/>
          <w:rFonts w:asciiTheme="majorHAnsi" w:hAnsiTheme="majorHAnsi" w:cstheme="majorHAnsi"/>
          <w:color w:val="000000"/>
          <w:sz w:val="22"/>
          <w:szCs w:val="22"/>
          <w:lang w:val="en-US"/>
        </w:rPr>
        <w:t>Dr.</w:t>
      </w:r>
      <w:r w:rsidR="00FB06B9" w:rsidRPr="009B54EA">
        <w:rPr>
          <w:rStyle w:val="eop"/>
          <w:rFonts w:asciiTheme="majorHAnsi" w:hAnsiTheme="majorHAnsi" w:cstheme="majorHAnsi"/>
          <w:b/>
          <w:bCs/>
          <w:color w:val="000000"/>
          <w:sz w:val="22"/>
          <w:szCs w:val="22"/>
          <w:lang w:val="en-US"/>
        </w:rPr>
        <w:t xml:space="preserve"> Nandia Gogozotou</w:t>
      </w:r>
      <w:r w:rsidR="00FB06B9" w:rsidRPr="009B54EA">
        <w:rPr>
          <w:rStyle w:val="eop"/>
          <w:rFonts w:asciiTheme="majorHAnsi" w:hAnsiTheme="majorHAnsi" w:cstheme="majorHAnsi"/>
          <w:color w:val="000000"/>
          <w:sz w:val="22"/>
          <w:szCs w:val="22"/>
          <w:lang w:val="en-US"/>
        </w:rPr>
        <w:t xml:space="preserve">, NE President at EOPYY, President of the Drug Price Negotiation Committee, Dr. </w:t>
      </w:r>
      <w:r w:rsidR="00FB06B9" w:rsidRPr="009B54EA">
        <w:rPr>
          <w:rStyle w:val="eop"/>
          <w:rFonts w:asciiTheme="majorHAnsi" w:hAnsiTheme="majorHAnsi" w:cstheme="majorHAnsi"/>
          <w:b/>
          <w:bCs/>
          <w:color w:val="000000"/>
          <w:sz w:val="22"/>
          <w:szCs w:val="22"/>
          <w:lang w:val="en-US"/>
        </w:rPr>
        <w:t xml:space="preserve">Pantelis </w:t>
      </w:r>
      <w:proofErr w:type="spellStart"/>
      <w:r w:rsidR="00FB06B9" w:rsidRPr="009B54EA">
        <w:rPr>
          <w:rStyle w:val="eop"/>
          <w:rFonts w:asciiTheme="majorHAnsi" w:hAnsiTheme="majorHAnsi" w:cstheme="majorHAnsi"/>
          <w:b/>
          <w:bCs/>
          <w:color w:val="000000"/>
          <w:sz w:val="22"/>
          <w:szCs w:val="22"/>
          <w:lang w:val="en-US"/>
        </w:rPr>
        <w:t>Messaropoulos</w:t>
      </w:r>
      <w:proofErr w:type="spellEnd"/>
      <w:r w:rsidR="00FB06B9" w:rsidRPr="009B54EA">
        <w:rPr>
          <w:rStyle w:val="eop"/>
          <w:rFonts w:asciiTheme="majorHAnsi" w:hAnsiTheme="majorHAnsi" w:cstheme="majorHAnsi"/>
          <w:color w:val="000000"/>
          <w:sz w:val="22"/>
          <w:szCs w:val="22"/>
          <w:lang w:val="en-US"/>
        </w:rPr>
        <w:t>, President of the Board of Directors of the Hellenic Institute of DRG (KE.T.E.K.N.Y.) and representatives of Patient Associations, the Pharmaceutical Industry and main representatives of the agencies and organizations dealing with Rare Diseases</w:t>
      </w:r>
      <w:r w:rsidR="00FB06B9" w:rsidRPr="009B54EA">
        <w:rPr>
          <w:rFonts w:asciiTheme="majorHAnsi" w:hAnsiTheme="majorHAnsi" w:cstheme="majorHAnsi"/>
          <w:sz w:val="22"/>
          <w:szCs w:val="22"/>
          <w:lang w:val="en-US"/>
        </w:rPr>
        <w:t xml:space="preserve"> </w:t>
      </w:r>
      <w:r w:rsidR="00FB06B9" w:rsidRPr="009B54EA">
        <w:rPr>
          <w:rStyle w:val="eop"/>
          <w:rFonts w:asciiTheme="majorHAnsi" w:hAnsiTheme="majorHAnsi" w:cstheme="majorHAnsi"/>
          <w:color w:val="000000"/>
          <w:sz w:val="22"/>
          <w:szCs w:val="22"/>
          <w:lang w:val="en-US"/>
        </w:rPr>
        <w:t>with the ultimate goal of creating and implementing the National Action Plan for Rare Diseases within 2024.</w:t>
      </w:r>
    </w:p>
    <w:p w14:paraId="7E9B0204" w14:textId="44BD58F4" w:rsidR="008D1BDD" w:rsidRPr="009B54EA" w:rsidRDefault="00FB06B9" w:rsidP="006A0F9E">
      <w:pPr>
        <w:pStyle w:val="paragraph"/>
        <w:spacing w:before="0" w:beforeAutospacing="0" w:after="240" w:afterAutospacing="0"/>
        <w:jc w:val="both"/>
        <w:textAlignment w:val="baseline"/>
        <w:rPr>
          <w:rFonts w:asciiTheme="majorHAnsi" w:hAnsiTheme="majorHAnsi" w:cstheme="majorHAnsi"/>
          <w:sz w:val="22"/>
          <w:szCs w:val="22"/>
          <w:lang w:val="en-US"/>
        </w:rPr>
      </w:pPr>
      <w:r w:rsidRPr="009B54EA">
        <w:rPr>
          <w:rStyle w:val="eop"/>
          <w:rFonts w:asciiTheme="majorHAnsi" w:hAnsiTheme="majorHAnsi" w:cstheme="majorHAnsi"/>
          <w:color w:val="000000"/>
          <w:sz w:val="22"/>
          <w:szCs w:val="22"/>
          <w:lang w:val="en-US"/>
        </w:rPr>
        <w:t>Day 2</w:t>
      </w:r>
      <w:r w:rsidR="007B5DB9">
        <w:rPr>
          <w:rStyle w:val="eop"/>
          <w:rFonts w:asciiTheme="majorHAnsi" w:hAnsiTheme="majorHAnsi" w:cstheme="majorHAnsi"/>
          <w:color w:val="000000"/>
          <w:sz w:val="22"/>
          <w:szCs w:val="22"/>
          <w:lang w:val="en-US"/>
        </w:rPr>
        <w:t xml:space="preserve"> will focus on latest developments on the international scene; </w:t>
      </w:r>
      <w:hyperlink r:id="rId8" w:anchor="speakers" w:history="1">
        <w:r w:rsidRPr="009B54EA">
          <w:rPr>
            <w:rStyle w:val="-"/>
            <w:rFonts w:asciiTheme="majorHAnsi" w:hAnsiTheme="majorHAnsi" w:cstheme="majorHAnsi"/>
            <w:sz w:val="22"/>
            <w:szCs w:val="22"/>
            <w:lang w:val="en-US"/>
          </w:rPr>
          <w:t>important keynote speakers</w:t>
        </w:r>
      </w:hyperlink>
      <w:r w:rsidRPr="009B54EA">
        <w:rPr>
          <w:rStyle w:val="eop"/>
          <w:rFonts w:asciiTheme="majorHAnsi" w:hAnsiTheme="majorHAnsi" w:cstheme="majorHAnsi"/>
          <w:color w:val="000000"/>
          <w:sz w:val="22"/>
          <w:szCs w:val="22"/>
          <w:lang w:val="en-US"/>
        </w:rPr>
        <w:t xml:space="preserve">, including world-renowned experts, will discuss cutting-edge technologies, innovative funding models and pharmaceutical legislation reshaping the rare disease landscape. Among others, we are honored to welcome </w:t>
      </w:r>
      <w:bookmarkStart w:id="0" w:name="_Hlk158208199"/>
      <w:r w:rsidRPr="009B54EA">
        <w:rPr>
          <w:rFonts w:asciiTheme="majorHAnsi" w:eastAsia="Calibri" w:hAnsiTheme="majorHAnsi" w:cstheme="majorHAnsi"/>
          <w:b/>
          <w:sz w:val="22"/>
          <w:szCs w:val="22"/>
          <w:lang w:val="en-US"/>
        </w:rPr>
        <w:t xml:space="preserve">Steffen </w:t>
      </w:r>
      <w:proofErr w:type="spellStart"/>
      <w:r w:rsidRPr="009B54EA">
        <w:rPr>
          <w:rFonts w:asciiTheme="majorHAnsi" w:eastAsia="Calibri" w:hAnsiTheme="majorHAnsi" w:cstheme="majorHAnsi"/>
          <w:b/>
          <w:sz w:val="22"/>
          <w:szCs w:val="22"/>
          <w:lang w:val="en-US"/>
        </w:rPr>
        <w:t>Thirstrup</w:t>
      </w:r>
      <w:proofErr w:type="spellEnd"/>
      <w:r w:rsidRPr="009B54EA">
        <w:rPr>
          <w:rFonts w:asciiTheme="majorHAnsi" w:eastAsia="Calibri" w:hAnsiTheme="majorHAnsi" w:cstheme="majorHAnsi"/>
          <w:color w:val="000000"/>
          <w:sz w:val="22"/>
          <w:szCs w:val="22"/>
          <w:lang w:val="en-US"/>
        </w:rPr>
        <w:t>, Chief Medical Officer of EMA, Affiliate Professor at the University of Copenhagen, former Head of Division for Medicines Assessment and Clinical Trials at the Danish Health and Medicines Authority, former CHMP EMA Member</w:t>
      </w:r>
      <w:bookmarkEnd w:id="0"/>
      <w:r w:rsidRPr="009B54EA">
        <w:rPr>
          <w:rFonts w:asciiTheme="majorHAnsi" w:eastAsia="Calibri" w:hAnsiTheme="majorHAnsi" w:cstheme="majorHAnsi"/>
          <w:color w:val="000000"/>
          <w:sz w:val="22"/>
          <w:szCs w:val="22"/>
          <w:lang w:val="en-US"/>
        </w:rPr>
        <w:t xml:space="preserve">, </w:t>
      </w:r>
      <w:r w:rsidRPr="009B54EA">
        <w:rPr>
          <w:rFonts w:asciiTheme="majorHAnsi" w:eastAsia="Calibri" w:hAnsiTheme="majorHAnsi" w:cstheme="majorHAnsi"/>
          <w:b/>
          <w:bCs/>
          <w:color w:val="000000"/>
          <w:sz w:val="22"/>
          <w:szCs w:val="22"/>
          <w:lang w:val="en-US"/>
        </w:rPr>
        <w:t>Violeta Stoyanova-</w:t>
      </w:r>
      <w:proofErr w:type="spellStart"/>
      <w:r w:rsidRPr="009B54EA">
        <w:rPr>
          <w:rFonts w:asciiTheme="majorHAnsi" w:eastAsia="Calibri" w:hAnsiTheme="majorHAnsi" w:cstheme="majorHAnsi"/>
          <w:b/>
          <w:bCs/>
          <w:color w:val="000000"/>
          <w:sz w:val="22"/>
          <w:szCs w:val="22"/>
          <w:lang w:val="en-US"/>
        </w:rPr>
        <w:t>Beninska</w:t>
      </w:r>
      <w:proofErr w:type="spellEnd"/>
      <w:r w:rsidRPr="009B54EA">
        <w:rPr>
          <w:rFonts w:asciiTheme="majorHAnsi" w:eastAsia="Calibri" w:hAnsiTheme="majorHAnsi" w:cstheme="majorHAnsi"/>
          <w:color w:val="000000"/>
          <w:sz w:val="22"/>
          <w:szCs w:val="22"/>
          <w:lang w:val="en-US"/>
        </w:rPr>
        <w:t xml:space="preserve">, Chair of Committee for Orphan Medicinal Products at European Medicines Agency (EMA), Division Europe and International Affairs at MEB, Vice Chair of Regulatory Science Committee of </w:t>
      </w:r>
      <w:proofErr w:type="spellStart"/>
      <w:r w:rsidRPr="009B54EA">
        <w:rPr>
          <w:rFonts w:asciiTheme="majorHAnsi" w:eastAsia="Calibri" w:hAnsiTheme="majorHAnsi" w:cstheme="majorHAnsi"/>
          <w:color w:val="000000"/>
          <w:sz w:val="22"/>
          <w:szCs w:val="22"/>
          <w:lang w:val="en-US"/>
        </w:rPr>
        <w:t>IRDiRC</w:t>
      </w:r>
      <w:proofErr w:type="spellEnd"/>
      <w:r w:rsidRPr="009B54EA">
        <w:rPr>
          <w:rFonts w:asciiTheme="majorHAnsi" w:eastAsia="Calibri" w:hAnsiTheme="majorHAnsi" w:cstheme="majorHAnsi"/>
          <w:color w:val="000000"/>
          <w:sz w:val="22"/>
          <w:szCs w:val="22"/>
          <w:lang w:val="en-US"/>
        </w:rPr>
        <w:t xml:space="preserve">, </w:t>
      </w:r>
      <w:r w:rsidRPr="009B54EA">
        <w:rPr>
          <w:rFonts w:asciiTheme="majorHAnsi" w:eastAsia="Calibri" w:hAnsiTheme="majorHAnsi" w:cstheme="majorHAnsi"/>
          <w:b/>
          <w:bCs/>
          <w:color w:val="000000"/>
          <w:sz w:val="22"/>
          <w:szCs w:val="22"/>
          <w:lang w:val="en-US"/>
        </w:rPr>
        <w:t>Daria Julkowska</w:t>
      </w:r>
      <w:r w:rsidRPr="009B54EA">
        <w:rPr>
          <w:rFonts w:asciiTheme="majorHAnsi" w:eastAsia="Calibri" w:hAnsiTheme="majorHAnsi" w:cstheme="majorHAnsi"/>
          <w:color w:val="000000"/>
          <w:sz w:val="22"/>
          <w:szCs w:val="22"/>
          <w:lang w:val="en-US"/>
        </w:rPr>
        <w:t xml:space="preserve">, EJP RD Coordinator, Assistant Director, Thematic Institute of Genetics, Genomics &amp; Bioinformatics, INSERM, France, </w:t>
      </w:r>
      <w:r w:rsidRPr="009B54EA">
        <w:rPr>
          <w:rFonts w:asciiTheme="majorHAnsi" w:eastAsia="Calibri" w:hAnsiTheme="majorHAnsi" w:cstheme="majorHAnsi"/>
          <w:b/>
          <w:bCs/>
          <w:color w:val="000000"/>
          <w:sz w:val="22"/>
          <w:szCs w:val="22"/>
          <w:lang w:val="en-US"/>
        </w:rPr>
        <w:t>Magda Chlebus</w:t>
      </w:r>
      <w:r w:rsidRPr="009B54EA">
        <w:rPr>
          <w:rFonts w:asciiTheme="majorHAnsi" w:eastAsia="Calibri" w:hAnsiTheme="majorHAnsi" w:cstheme="majorHAnsi"/>
          <w:color w:val="000000"/>
          <w:sz w:val="22"/>
          <w:szCs w:val="22"/>
          <w:lang w:val="en-US"/>
        </w:rPr>
        <w:t xml:space="preserve">, Executive Director Science Policy and Regulatory Affairs, European Federation of Pharmaceutical Industries and Associations (EFPIA), Dr. </w:t>
      </w:r>
      <w:r w:rsidRPr="009B54EA">
        <w:rPr>
          <w:rFonts w:asciiTheme="majorHAnsi" w:eastAsia="Calibri" w:hAnsiTheme="majorHAnsi" w:cstheme="majorHAnsi"/>
          <w:b/>
          <w:bCs/>
          <w:color w:val="000000"/>
          <w:sz w:val="22"/>
          <w:szCs w:val="22"/>
          <w:lang w:val="en-US"/>
        </w:rPr>
        <w:t xml:space="preserve">Patrice </w:t>
      </w:r>
      <w:proofErr w:type="spellStart"/>
      <w:r w:rsidRPr="009B54EA">
        <w:rPr>
          <w:rFonts w:asciiTheme="majorHAnsi" w:eastAsia="Calibri" w:hAnsiTheme="majorHAnsi" w:cstheme="majorHAnsi"/>
          <w:b/>
          <w:bCs/>
          <w:color w:val="000000"/>
          <w:sz w:val="22"/>
          <w:szCs w:val="22"/>
          <w:lang w:val="en-US"/>
        </w:rPr>
        <w:t>Verpillat</w:t>
      </w:r>
      <w:proofErr w:type="spellEnd"/>
      <w:r w:rsidRPr="009B54EA">
        <w:rPr>
          <w:rFonts w:asciiTheme="majorHAnsi" w:eastAsia="Calibri" w:hAnsiTheme="majorHAnsi" w:cstheme="majorHAnsi"/>
          <w:color w:val="000000"/>
          <w:sz w:val="22"/>
          <w:szCs w:val="22"/>
          <w:lang w:val="en-US"/>
        </w:rPr>
        <w:t xml:space="preserve">, Head of Real World Evidence (TDA-RWE), Data Analytics and Methods Task Force (TDA), European Medicines Agency (EMA), </w:t>
      </w:r>
      <w:r w:rsidRPr="009B54EA">
        <w:rPr>
          <w:rFonts w:asciiTheme="majorHAnsi" w:eastAsia="Calibri" w:hAnsiTheme="majorHAnsi" w:cstheme="majorHAnsi"/>
          <w:b/>
          <w:bCs/>
          <w:color w:val="000000"/>
          <w:sz w:val="22"/>
          <w:szCs w:val="22"/>
          <w:lang w:val="en-US"/>
        </w:rPr>
        <w:t>Anja Schiel</w:t>
      </w:r>
      <w:r w:rsidRPr="009B54EA">
        <w:rPr>
          <w:rFonts w:asciiTheme="majorHAnsi" w:eastAsia="Calibri" w:hAnsiTheme="majorHAnsi" w:cstheme="majorHAnsi"/>
          <w:color w:val="000000"/>
          <w:sz w:val="22"/>
          <w:szCs w:val="22"/>
          <w:lang w:val="en-US"/>
        </w:rPr>
        <w:t xml:space="preserve">, Special Adviser, Lead Methodologist in Regulatory and Pharmacoeconomic Statistics, </w:t>
      </w:r>
      <w:proofErr w:type="spellStart"/>
      <w:r w:rsidRPr="009B54EA">
        <w:rPr>
          <w:rFonts w:asciiTheme="majorHAnsi" w:eastAsia="Calibri" w:hAnsiTheme="majorHAnsi" w:cstheme="majorHAnsi"/>
          <w:color w:val="000000"/>
          <w:sz w:val="22"/>
          <w:szCs w:val="22"/>
          <w:lang w:val="en-US"/>
        </w:rPr>
        <w:t>NoMA</w:t>
      </w:r>
      <w:proofErr w:type="spellEnd"/>
      <w:r w:rsidRPr="009B54EA">
        <w:rPr>
          <w:rFonts w:asciiTheme="majorHAnsi" w:eastAsia="Calibri" w:hAnsiTheme="majorHAnsi" w:cstheme="majorHAnsi"/>
          <w:color w:val="000000"/>
          <w:sz w:val="22"/>
          <w:szCs w:val="22"/>
          <w:lang w:val="en-US"/>
        </w:rPr>
        <w:t xml:space="preserve">, </w:t>
      </w:r>
      <w:proofErr w:type="spellStart"/>
      <w:r w:rsidRPr="009B54EA">
        <w:rPr>
          <w:rFonts w:asciiTheme="majorHAnsi" w:eastAsia="Calibri" w:hAnsiTheme="majorHAnsi" w:cstheme="majorHAnsi"/>
          <w:color w:val="000000"/>
          <w:sz w:val="22"/>
          <w:szCs w:val="22"/>
          <w:lang w:val="en-US"/>
        </w:rPr>
        <w:t>Teamleader</w:t>
      </w:r>
      <w:proofErr w:type="spellEnd"/>
      <w:r w:rsidRPr="009B54EA">
        <w:rPr>
          <w:rFonts w:asciiTheme="majorHAnsi" w:eastAsia="Calibri" w:hAnsiTheme="majorHAnsi" w:cstheme="majorHAnsi"/>
          <w:color w:val="000000"/>
          <w:sz w:val="22"/>
          <w:szCs w:val="22"/>
          <w:lang w:val="en-US"/>
        </w:rPr>
        <w:t xml:space="preserve"> international HTA (</w:t>
      </w:r>
      <w:proofErr w:type="spellStart"/>
      <w:r w:rsidRPr="009B54EA">
        <w:rPr>
          <w:rFonts w:asciiTheme="majorHAnsi" w:eastAsia="Calibri" w:hAnsiTheme="majorHAnsi" w:cstheme="majorHAnsi"/>
          <w:color w:val="000000"/>
          <w:sz w:val="22"/>
          <w:szCs w:val="22"/>
          <w:lang w:val="en-US"/>
        </w:rPr>
        <w:t>iHTA</w:t>
      </w:r>
      <w:proofErr w:type="spellEnd"/>
      <w:r w:rsidRPr="009B54EA">
        <w:rPr>
          <w:rFonts w:asciiTheme="majorHAnsi" w:eastAsia="Calibri" w:hAnsiTheme="majorHAnsi" w:cstheme="majorHAnsi"/>
          <w:color w:val="000000"/>
          <w:sz w:val="22"/>
          <w:szCs w:val="22"/>
          <w:lang w:val="en-US"/>
        </w:rPr>
        <w:t xml:space="preserve">, </w:t>
      </w:r>
      <w:proofErr w:type="spellStart"/>
      <w:r w:rsidRPr="009B54EA">
        <w:rPr>
          <w:rFonts w:asciiTheme="majorHAnsi" w:eastAsia="Calibri" w:hAnsiTheme="majorHAnsi" w:cstheme="majorHAnsi"/>
          <w:color w:val="000000"/>
          <w:sz w:val="22"/>
          <w:szCs w:val="22"/>
          <w:lang w:val="en-US"/>
        </w:rPr>
        <w:t>NoMA</w:t>
      </w:r>
      <w:proofErr w:type="spellEnd"/>
      <w:r w:rsidRPr="009B54EA">
        <w:rPr>
          <w:rFonts w:asciiTheme="majorHAnsi" w:eastAsia="Calibri" w:hAnsiTheme="majorHAnsi" w:cstheme="majorHAnsi"/>
          <w:color w:val="000000"/>
          <w:sz w:val="22"/>
          <w:szCs w:val="22"/>
          <w:lang w:val="en-US"/>
        </w:rPr>
        <w:t xml:space="preserve">), Vice-Chair CSCQ JSC (EUnetHTA21), Member Scientific Advice Working Party (SAWP), EMA, Member Methodology Working Party (MWP), </w:t>
      </w:r>
      <w:r w:rsidRPr="009B54EA">
        <w:rPr>
          <w:rFonts w:asciiTheme="majorHAnsi" w:eastAsia="Calibri" w:hAnsiTheme="majorHAnsi" w:cstheme="majorHAnsi"/>
          <w:b/>
          <w:bCs/>
          <w:color w:val="000000"/>
          <w:sz w:val="22"/>
          <w:szCs w:val="22"/>
          <w:lang w:val="en-US"/>
        </w:rPr>
        <w:t>Alexander Natz</w:t>
      </w:r>
      <w:r w:rsidRPr="009B54EA">
        <w:rPr>
          <w:rFonts w:asciiTheme="majorHAnsi" w:eastAsia="Calibri" w:hAnsiTheme="majorHAnsi" w:cstheme="majorHAnsi"/>
          <w:color w:val="000000"/>
          <w:sz w:val="22"/>
          <w:szCs w:val="22"/>
          <w:lang w:val="en-US"/>
        </w:rPr>
        <w:t xml:space="preserve">, Secretary General, European Confederation of Pharmaceutical Entrepreneurs (EUCOPE), </w:t>
      </w:r>
      <w:r w:rsidRPr="009B54EA">
        <w:rPr>
          <w:rFonts w:asciiTheme="majorHAnsi" w:hAnsiTheme="majorHAnsi" w:cstheme="majorHAnsi"/>
          <w:b/>
          <w:sz w:val="22"/>
          <w:szCs w:val="22"/>
          <w:lang w:val="en-US"/>
        </w:rPr>
        <w:t xml:space="preserve">Tomasz (Tomek) </w:t>
      </w:r>
      <w:proofErr w:type="spellStart"/>
      <w:r w:rsidRPr="009B54EA">
        <w:rPr>
          <w:rFonts w:asciiTheme="majorHAnsi" w:hAnsiTheme="majorHAnsi" w:cstheme="majorHAnsi"/>
          <w:b/>
          <w:sz w:val="22"/>
          <w:szCs w:val="22"/>
          <w:lang w:val="en-US"/>
        </w:rPr>
        <w:t>Grybek</w:t>
      </w:r>
      <w:proofErr w:type="spellEnd"/>
      <w:r w:rsidRPr="009B54EA">
        <w:rPr>
          <w:rFonts w:asciiTheme="majorHAnsi" w:hAnsiTheme="majorHAnsi" w:cstheme="majorHAnsi"/>
          <w:b/>
          <w:sz w:val="22"/>
          <w:szCs w:val="22"/>
          <w:lang w:val="en-US"/>
        </w:rPr>
        <w:t xml:space="preserve">, </w:t>
      </w:r>
      <w:r w:rsidRPr="009B54EA">
        <w:rPr>
          <w:rFonts w:asciiTheme="majorHAnsi" w:hAnsiTheme="majorHAnsi" w:cstheme="majorHAnsi"/>
          <w:bCs/>
          <w:sz w:val="22"/>
          <w:szCs w:val="22"/>
          <w:lang w:val="en-US"/>
        </w:rPr>
        <w:t xml:space="preserve">Associate Director Market Access EFPIA, </w:t>
      </w:r>
      <w:r w:rsidRPr="009B54EA">
        <w:rPr>
          <w:rFonts w:asciiTheme="majorHAnsi" w:hAnsiTheme="majorHAnsi" w:cstheme="majorHAnsi"/>
          <w:b/>
          <w:sz w:val="22"/>
          <w:szCs w:val="22"/>
          <w:lang w:val="en-US"/>
        </w:rPr>
        <w:t>Matteo Scarabelli</w:t>
      </w:r>
      <w:r w:rsidRPr="009B54EA">
        <w:rPr>
          <w:rFonts w:asciiTheme="majorHAnsi" w:hAnsiTheme="majorHAnsi" w:cstheme="majorHAnsi"/>
          <w:bCs/>
          <w:sz w:val="22"/>
          <w:szCs w:val="22"/>
          <w:lang w:val="en-US"/>
        </w:rPr>
        <w:t xml:space="preserve">, Associate Director Market Access, European Federation of Pharmaceutical Industries and Associations (EFPIA), </w:t>
      </w:r>
      <w:r w:rsidRPr="009B54EA">
        <w:rPr>
          <w:rFonts w:asciiTheme="majorHAnsi" w:hAnsiTheme="majorHAnsi" w:cstheme="majorHAnsi"/>
          <w:b/>
          <w:sz w:val="22"/>
          <w:szCs w:val="22"/>
          <w:lang w:val="en-US"/>
        </w:rPr>
        <w:t>Adrien Samson</w:t>
      </w:r>
      <w:r w:rsidRPr="009B54EA">
        <w:rPr>
          <w:rFonts w:asciiTheme="majorHAnsi" w:hAnsiTheme="majorHAnsi" w:cstheme="majorHAnsi"/>
          <w:bCs/>
          <w:sz w:val="22"/>
          <w:szCs w:val="22"/>
          <w:lang w:val="en-US"/>
        </w:rPr>
        <w:t xml:space="preserve">, Healthcare Policy Senior Manager, </w:t>
      </w:r>
      <w:proofErr w:type="spellStart"/>
      <w:r w:rsidRPr="009B54EA">
        <w:rPr>
          <w:rFonts w:asciiTheme="majorHAnsi" w:hAnsiTheme="majorHAnsi" w:cstheme="majorHAnsi"/>
          <w:bCs/>
          <w:sz w:val="22"/>
          <w:szCs w:val="22"/>
          <w:lang w:val="en-US"/>
        </w:rPr>
        <w:t>EuropaBio</w:t>
      </w:r>
      <w:proofErr w:type="spellEnd"/>
      <w:r w:rsidRPr="009B54EA">
        <w:rPr>
          <w:rFonts w:asciiTheme="majorHAnsi" w:hAnsiTheme="majorHAnsi" w:cstheme="majorHAnsi"/>
          <w:bCs/>
          <w:sz w:val="22"/>
          <w:szCs w:val="22"/>
          <w:lang w:val="en-US"/>
        </w:rPr>
        <w:t xml:space="preserve">, </w:t>
      </w:r>
      <w:r w:rsidRPr="009B54EA">
        <w:rPr>
          <w:rFonts w:asciiTheme="majorHAnsi" w:hAnsiTheme="majorHAnsi" w:cstheme="majorHAnsi"/>
          <w:b/>
          <w:sz w:val="22"/>
          <w:szCs w:val="22"/>
          <w:lang w:val="en-US"/>
        </w:rPr>
        <w:t>Valentina Bottarelli</w:t>
      </w:r>
      <w:r w:rsidRPr="009B54EA">
        <w:rPr>
          <w:rFonts w:asciiTheme="majorHAnsi" w:hAnsiTheme="majorHAnsi" w:cstheme="majorHAnsi"/>
          <w:bCs/>
          <w:sz w:val="22"/>
          <w:szCs w:val="22"/>
          <w:lang w:val="en-US"/>
        </w:rPr>
        <w:t xml:space="preserve">, Public Affairs Director &amp; Head of European Advocacy, EURORDIS-Rare Diseases Europe and </w:t>
      </w:r>
      <w:r w:rsidRPr="009B54EA">
        <w:rPr>
          <w:rFonts w:asciiTheme="majorHAnsi" w:hAnsiTheme="majorHAnsi" w:cstheme="majorHAnsi"/>
          <w:b/>
          <w:sz w:val="22"/>
          <w:szCs w:val="22"/>
          <w:lang w:val="en-US"/>
        </w:rPr>
        <w:t>Maurizio Scarpa</w:t>
      </w:r>
      <w:r w:rsidRPr="009B54EA">
        <w:rPr>
          <w:rFonts w:asciiTheme="majorHAnsi" w:hAnsiTheme="majorHAnsi" w:cstheme="majorHAnsi"/>
          <w:bCs/>
          <w:sz w:val="22"/>
          <w:szCs w:val="22"/>
          <w:lang w:val="en-US"/>
        </w:rPr>
        <w:t xml:space="preserve">, </w:t>
      </w:r>
      <w:proofErr w:type="spellStart"/>
      <w:r w:rsidRPr="009B54EA">
        <w:rPr>
          <w:rFonts w:asciiTheme="majorHAnsi" w:hAnsiTheme="majorHAnsi" w:cstheme="majorHAnsi"/>
          <w:bCs/>
          <w:sz w:val="22"/>
          <w:szCs w:val="22"/>
          <w:lang w:val="en-US"/>
        </w:rPr>
        <w:t>Paediatrician</w:t>
      </w:r>
      <w:proofErr w:type="spellEnd"/>
      <w:r w:rsidRPr="009B54EA">
        <w:rPr>
          <w:rFonts w:asciiTheme="majorHAnsi" w:hAnsiTheme="majorHAnsi" w:cstheme="majorHAnsi"/>
          <w:bCs/>
          <w:sz w:val="22"/>
          <w:szCs w:val="22"/>
          <w:lang w:val="en-US"/>
        </w:rPr>
        <w:t xml:space="preserve">, Professor of </w:t>
      </w:r>
      <w:proofErr w:type="spellStart"/>
      <w:r w:rsidRPr="009B54EA">
        <w:rPr>
          <w:rFonts w:asciiTheme="majorHAnsi" w:hAnsiTheme="majorHAnsi" w:cstheme="majorHAnsi"/>
          <w:bCs/>
          <w:sz w:val="22"/>
          <w:szCs w:val="22"/>
          <w:lang w:val="en-US"/>
        </w:rPr>
        <w:t>Paediatrics</w:t>
      </w:r>
      <w:proofErr w:type="spellEnd"/>
      <w:r w:rsidRPr="009B54EA">
        <w:rPr>
          <w:rFonts w:asciiTheme="majorHAnsi" w:hAnsiTheme="majorHAnsi" w:cstheme="majorHAnsi"/>
          <w:bCs/>
          <w:sz w:val="22"/>
          <w:szCs w:val="22"/>
          <w:lang w:val="en-US"/>
        </w:rPr>
        <w:t xml:space="preserve">, Dept. of Women’s and Children’s Health, University of Padova, Italy Director, Coordinating Center for Rare Diseases, </w:t>
      </w:r>
      <w:proofErr w:type="spellStart"/>
      <w:r w:rsidRPr="009B54EA">
        <w:rPr>
          <w:rFonts w:asciiTheme="majorHAnsi" w:hAnsiTheme="majorHAnsi" w:cstheme="majorHAnsi"/>
          <w:bCs/>
          <w:sz w:val="22"/>
          <w:szCs w:val="22"/>
          <w:lang w:val="en-US"/>
        </w:rPr>
        <w:t>Azienda</w:t>
      </w:r>
      <w:proofErr w:type="spellEnd"/>
      <w:r w:rsidRPr="009B54EA">
        <w:rPr>
          <w:rFonts w:asciiTheme="majorHAnsi" w:hAnsiTheme="majorHAnsi" w:cstheme="majorHAnsi"/>
          <w:bCs/>
          <w:sz w:val="22"/>
          <w:szCs w:val="22"/>
          <w:lang w:val="en-US"/>
        </w:rPr>
        <w:t xml:space="preserve"> Sanitaria </w:t>
      </w:r>
      <w:proofErr w:type="spellStart"/>
      <w:r w:rsidRPr="009B54EA">
        <w:rPr>
          <w:rFonts w:asciiTheme="majorHAnsi" w:hAnsiTheme="majorHAnsi" w:cstheme="majorHAnsi"/>
          <w:bCs/>
          <w:sz w:val="22"/>
          <w:szCs w:val="22"/>
          <w:lang w:val="en-US"/>
        </w:rPr>
        <w:t>Universitaria</w:t>
      </w:r>
      <w:proofErr w:type="spellEnd"/>
      <w:r w:rsidRPr="009B54EA">
        <w:rPr>
          <w:rFonts w:asciiTheme="majorHAnsi" w:hAnsiTheme="majorHAnsi" w:cstheme="majorHAnsi"/>
          <w:bCs/>
          <w:sz w:val="22"/>
          <w:szCs w:val="22"/>
          <w:lang w:val="en-US"/>
        </w:rPr>
        <w:t xml:space="preserve"> Friuli Centrale, Udine, Italy, Founder and President of Brains for Brain Foundation, ERICA Board/ </w:t>
      </w:r>
      <w:proofErr w:type="spellStart"/>
      <w:r w:rsidRPr="009B54EA">
        <w:rPr>
          <w:rFonts w:asciiTheme="majorHAnsi" w:hAnsiTheme="majorHAnsi" w:cstheme="majorHAnsi"/>
          <w:bCs/>
          <w:sz w:val="22"/>
          <w:szCs w:val="22"/>
          <w:lang w:val="en-US"/>
        </w:rPr>
        <w:t>MetabERN</w:t>
      </w:r>
      <w:proofErr w:type="spellEnd"/>
      <w:r w:rsidRPr="009B54EA">
        <w:rPr>
          <w:rFonts w:asciiTheme="majorHAnsi" w:hAnsiTheme="majorHAnsi" w:cstheme="majorHAnsi"/>
          <w:bCs/>
          <w:sz w:val="22"/>
          <w:szCs w:val="22"/>
          <w:lang w:val="en-US"/>
        </w:rPr>
        <w:t xml:space="preserve"> Coordinator</w:t>
      </w:r>
      <w:r w:rsidR="00422D37" w:rsidRPr="009B54EA">
        <w:rPr>
          <w:rFonts w:asciiTheme="majorHAnsi" w:hAnsiTheme="majorHAnsi" w:cstheme="majorHAnsi"/>
          <w:bCs/>
          <w:sz w:val="22"/>
          <w:szCs w:val="22"/>
          <w:lang w:val="en-US"/>
        </w:rPr>
        <w:t>.</w:t>
      </w:r>
    </w:p>
    <w:p w14:paraId="6533B484" w14:textId="620CADD5" w:rsidR="00DB6091" w:rsidRPr="009B54EA" w:rsidRDefault="00647A1A" w:rsidP="009B54EA">
      <w:pPr>
        <w:spacing w:after="0"/>
        <w:jc w:val="both"/>
        <w:rPr>
          <w:rFonts w:asciiTheme="majorHAnsi" w:eastAsia="Calibri" w:hAnsiTheme="majorHAnsi" w:cstheme="majorHAnsi"/>
          <w:b/>
          <w:color w:val="000000"/>
          <w:kern w:val="0"/>
          <w:lang w:val="en-US"/>
          <w14:ligatures w14:val="none"/>
        </w:rPr>
      </w:pPr>
      <w:r w:rsidRPr="009B54EA">
        <w:rPr>
          <w:rFonts w:asciiTheme="majorHAnsi" w:hAnsiTheme="majorHAnsi" w:cstheme="majorHAnsi"/>
          <w:lang w:val="en-US"/>
        </w:rPr>
        <w:t xml:space="preserve">The conference is expected to be a central point of interest for all those involved with rare diseases throughout the world, in Europe and in Greece, both at the institutional and academic level on </w:t>
      </w:r>
      <w:r w:rsidRPr="009B54EA">
        <w:rPr>
          <w:rFonts w:asciiTheme="majorHAnsi" w:eastAsia="Calibri" w:hAnsiTheme="majorHAnsi" w:cstheme="majorHAnsi"/>
          <w:b/>
          <w:color w:val="000000"/>
          <w:kern w:val="0"/>
          <w:lang w:val="en-US"/>
          <w14:ligatures w14:val="none"/>
        </w:rPr>
        <w:t>key topics of discussion during the two-day Conference</w:t>
      </w:r>
      <w:r w:rsidRPr="009B54EA">
        <w:rPr>
          <w:rFonts w:asciiTheme="majorHAnsi" w:hAnsiTheme="majorHAnsi" w:cstheme="majorHAnsi"/>
          <w:lang w:val="en-US"/>
        </w:rPr>
        <w:t xml:space="preserve"> such as:</w:t>
      </w:r>
    </w:p>
    <w:p w14:paraId="0BA12185" w14:textId="771713F1" w:rsidR="00DB6091" w:rsidRPr="009B54EA" w:rsidRDefault="00DB6091" w:rsidP="006A0F9E">
      <w:pPr>
        <w:numPr>
          <w:ilvl w:val="0"/>
          <w:numId w:val="3"/>
        </w:numPr>
        <w:spacing w:after="120" w:line="240" w:lineRule="auto"/>
        <w:ind w:left="714" w:right="85" w:hanging="357"/>
        <w:contextualSpacing/>
        <w:rPr>
          <w:rFonts w:asciiTheme="majorHAnsi" w:eastAsia="Calibri" w:hAnsiTheme="majorHAnsi" w:cstheme="majorHAnsi"/>
          <w:bCs/>
          <w:color w:val="000000" w:themeColor="text1"/>
          <w:kern w:val="0"/>
          <w:lang w:val="en-US"/>
          <w14:ligatures w14:val="none"/>
        </w:rPr>
      </w:pPr>
      <w:r w:rsidRPr="009B54EA">
        <w:rPr>
          <w:rFonts w:asciiTheme="majorHAnsi" w:eastAsia="Calibri" w:hAnsiTheme="majorHAnsi" w:cstheme="majorHAnsi"/>
          <w:bCs/>
          <w:color w:val="000000" w:themeColor="text1"/>
          <w:kern w:val="0"/>
          <w:lang w:val="en-US"/>
          <w14:ligatures w14:val="none"/>
        </w:rPr>
        <w:t xml:space="preserve">The </w:t>
      </w:r>
      <w:r w:rsidR="002D304A" w:rsidRPr="009B54EA">
        <w:rPr>
          <w:rFonts w:asciiTheme="majorHAnsi" w:eastAsia="Calibri" w:hAnsiTheme="majorHAnsi" w:cstheme="majorHAnsi"/>
          <w:bCs/>
          <w:color w:val="000000" w:themeColor="text1"/>
          <w:kern w:val="0"/>
          <w:lang w:val="en-US"/>
          <w14:ligatures w14:val="none"/>
        </w:rPr>
        <w:t xml:space="preserve">European </w:t>
      </w:r>
      <w:r w:rsidRPr="009B54EA">
        <w:rPr>
          <w:rFonts w:asciiTheme="majorHAnsi" w:eastAsia="Calibri" w:hAnsiTheme="majorHAnsi" w:cstheme="majorHAnsi"/>
          <w:bCs/>
          <w:color w:val="000000" w:themeColor="text1"/>
          <w:kern w:val="0"/>
          <w:lang w:val="en-US"/>
          <w14:ligatures w14:val="none"/>
        </w:rPr>
        <w:t>Policy Landscape on Rare Diseases</w:t>
      </w:r>
    </w:p>
    <w:p w14:paraId="45E849FA" w14:textId="77777777" w:rsidR="002D304A" w:rsidRPr="009B54EA" w:rsidRDefault="002D304A" w:rsidP="006A0F9E">
      <w:pPr>
        <w:numPr>
          <w:ilvl w:val="0"/>
          <w:numId w:val="3"/>
        </w:numPr>
        <w:spacing w:after="120" w:line="240" w:lineRule="auto"/>
        <w:ind w:left="714" w:right="85" w:hanging="357"/>
        <w:contextualSpacing/>
        <w:rPr>
          <w:rFonts w:asciiTheme="majorHAnsi" w:eastAsia="Calibri" w:hAnsiTheme="majorHAnsi" w:cstheme="majorHAnsi"/>
          <w:bCs/>
          <w:color w:val="000000" w:themeColor="text1"/>
          <w:kern w:val="0"/>
          <w:lang w:val="en-US"/>
          <w14:ligatures w14:val="none"/>
        </w:rPr>
      </w:pPr>
      <w:r w:rsidRPr="009B54EA">
        <w:rPr>
          <w:rFonts w:asciiTheme="majorHAnsi" w:eastAsia="Calibri" w:hAnsiTheme="majorHAnsi" w:cstheme="majorHAnsi"/>
          <w:bCs/>
          <w:color w:val="000000" w:themeColor="text1"/>
          <w:kern w:val="0"/>
          <w:lang w:val="en-US"/>
          <w14:ligatures w14:val="none"/>
        </w:rPr>
        <w:t>New Regulatory Models for Orphan Drugs</w:t>
      </w:r>
    </w:p>
    <w:p w14:paraId="2A3A9E83" w14:textId="77777777" w:rsidR="002D304A" w:rsidRPr="009B54EA" w:rsidRDefault="002D304A" w:rsidP="006A0F9E">
      <w:pPr>
        <w:numPr>
          <w:ilvl w:val="0"/>
          <w:numId w:val="3"/>
        </w:numPr>
        <w:spacing w:after="120" w:line="240" w:lineRule="auto"/>
        <w:ind w:left="714" w:right="85" w:hanging="357"/>
        <w:contextualSpacing/>
        <w:rPr>
          <w:rFonts w:asciiTheme="majorHAnsi" w:eastAsia="Calibri" w:hAnsiTheme="majorHAnsi" w:cstheme="majorHAnsi"/>
          <w:bCs/>
          <w:color w:val="000000" w:themeColor="text1"/>
          <w:kern w:val="0"/>
          <w:lang w:val="en-US"/>
          <w14:ligatures w14:val="none"/>
        </w:rPr>
      </w:pPr>
      <w:r w:rsidRPr="009B54EA">
        <w:rPr>
          <w:rFonts w:asciiTheme="majorHAnsi" w:eastAsia="Calibri" w:hAnsiTheme="majorHAnsi" w:cstheme="majorHAnsi"/>
          <w:bCs/>
          <w:color w:val="000000" w:themeColor="text1"/>
          <w:kern w:val="0"/>
          <w:lang w:val="en-US"/>
          <w14:ligatures w14:val="none"/>
        </w:rPr>
        <w:t>Access and Reimbursement Strategies for Orphan Drugs in Europe</w:t>
      </w:r>
    </w:p>
    <w:p w14:paraId="1E820533" w14:textId="4A9C8D99" w:rsidR="002D304A" w:rsidRPr="009B54EA" w:rsidRDefault="002D304A" w:rsidP="006A0F9E">
      <w:pPr>
        <w:numPr>
          <w:ilvl w:val="0"/>
          <w:numId w:val="3"/>
        </w:numPr>
        <w:spacing w:after="120" w:line="240" w:lineRule="auto"/>
        <w:ind w:left="714" w:right="85" w:hanging="357"/>
        <w:contextualSpacing/>
        <w:rPr>
          <w:rFonts w:asciiTheme="majorHAnsi" w:eastAsia="Calibri" w:hAnsiTheme="majorHAnsi" w:cstheme="majorHAnsi"/>
          <w:bCs/>
          <w:color w:val="000000" w:themeColor="text1"/>
          <w:kern w:val="0"/>
          <w:lang w:val="en-US"/>
          <w14:ligatures w14:val="none"/>
        </w:rPr>
      </w:pPr>
      <w:r w:rsidRPr="009B54EA">
        <w:rPr>
          <w:rFonts w:asciiTheme="majorHAnsi" w:eastAsia="Calibri" w:hAnsiTheme="majorHAnsi" w:cstheme="majorHAnsi"/>
          <w:bCs/>
          <w:color w:val="000000" w:themeColor="text1"/>
          <w:kern w:val="0"/>
          <w:lang w:val="en-US"/>
          <w14:ligatures w14:val="none"/>
        </w:rPr>
        <w:lastRenderedPageBreak/>
        <w:t xml:space="preserve">The presentation of important initiatives (SRIA EJPRD, S4C, Erica, Together4Rare, Transform, Moonshot) </w:t>
      </w:r>
    </w:p>
    <w:p w14:paraId="4BFCF9C0" w14:textId="77777777" w:rsidR="006A0F9E" w:rsidRPr="009B54EA" w:rsidRDefault="002D304A" w:rsidP="006A0F9E">
      <w:pPr>
        <w:numPr>
          <w:ilvl w:val="0"/>
          <w:numId w:val="3"/>
        </w:numPr>
        <w:spacing w:after="120" w:line="240" w:lineRule="auto"/>
        <w:ind w:left="714" w:right="85" w:hanging="357"/>
        <w:contextualSpacing/>
        <w:rPr>
          <w:rFonts w:asciiTheme="majorHAnsi" w:hAnsiTheme="majorHAnsi" w:cstheme="majorHAnsi"/>
          <w:color w:val="000000" w:themeColor="text1"/>
          <w:lang w:val="en-US"/>
        </w:rPr>
      </w:pPr>
      <w:r w:rsidRPr="009B54EA">
        <w:rPr>
          <w:rFonts w:asciiTheme="majorHAnsi" w:eastAsia="Calibri" w:hAnsiTheme="majorHAnsi" w:cstheme="majorHAnsi"/>
          <w:bCs/>
          <w:color w:val="000000" w:themeColor="text1"/>
          <w:kern w:val="0"/>
          <w:lang w:val="en-US"/>
          <w14:ligatures w14:val="none"/>
        </w:rPr>
        <w:t>European Reference Centers (ERNs) in the National Health Systems and their Research Potential</w:t>
      </w:r>
    </w:p>
    <w:p w14:paraId="1E2127FD" w14:textId="027134A3" w:rsidR="006A0F9E" w:rsidRPr="009B54EA" w:rsidRDefault="006A0F9E" w:rsidP="006A0F9E">
      <w:pPr>
        <w:numPr>
          <w:ilvl w:val="0"/>
          <w:numId w:val="3"/>
        </w:numPr>
        <w:spacing w:after="120" w:line="240" w:lineRule="auto"/>
        <w:ind w:left="714" w:right="85" w:hanging="357"/>
        <w:contextualSpacing/>
        <w:rPr>
          <w:rFonts w:asciiTheme="majorHAnsi" w:hAnsiTheme="majorHAnsi" w:cstheme="majorHAnsi"/>
          <w:color w:val="000000" w:themeColor="text1"/>
          <w:lang w:val="en-US"/>
        </w:rPr>
      </w:pPr>
      <w:r w:rsidRPr="009B54EA">
        <w:rPr>
          <w:rFonts w:asciiTheme="majorHAnsi" w:hAnsiTheme="majorHAnsi" w:cstheme="majorHAnsi"/>
          <w:color w:val="000000" w:themeColor="text1"/>
          <w:lang w:val="en-US"/>
        </w:rPr>
        <w:t>Research and participation in clinical trials as part of patient care</w:t>
      </w:r>
    </w:p>
    <w:p w14:paraId="0DCC2C79" w14:textId="77777777" w:rsidR="006A0F9E" w:rsidRPr="009B54EA" w:rsidRDefault="006A0F9E" w:rsidP="006A0F9E">
      <w:pPr>
        <w:numPr>
          <w:ilvl w:val="0"/>
          <w:numId w:val="3"/>
        </w:numPr>
        <w:spacing w:after="120" w:line="240" w:lineRule="auto"/>
        <w:ind w:left="714" w:right="85" w:hanging="357"/>
        <w:contextualSpacing/>
        <w:rPr>
          <w:rFonts w:asciiTheme="majorHAnsi" w:hAnsiTheme="majorHAnsi" w:cstheme="majorHAnsi"/>
          <w:color w:val="000000" w:themeColor="text1"/>
          <w:lang w:val="en-US"/>
        </w:rPr>
      </w:pPr>
      <w:r w:rsidRPr="009B54EA">
        <w:rPr>
          <w:rFonts w:asciiTheme="majorHAnsi" w:eastAsia="Calibri" w:hAnsiTheme="majorHAnsi" w:cstheme="majorHAnsi"/>
          <w:bCs/>
          <w:color w:val="000000" w:themeColor="text1"/>
          <w:kern w:val="0"/>
          <w:lang w:val="en-US"/>
          <w14:ligatures w14:val="none"/>
        </w:rPr>
        <w:t>RWE for informed and impactful Decision Making</w:t>
      </w:r>
    </w:p>
    <w:p w14:paraId="31E3A979" w14:textId="77777777" w:rsidR="006A0F9E" w:rsidRPr="009B54EA" w:rsidRDefault="006A0F9E" w:rsidP="006A0F9E">
      <w:pPr>
        <w:numPr>
          <w:ilvl w:val="0"/>
          <w:numId w:val="3"/>
        </w:numPr>
        <w:spacing w:after="120" w:line="240" w:lineRule="auto"/>
        <w:ind w:left="714" w:right="85" w:hanging="357"/>
        <w:contextualSpacing/>
        <w:rPr>
          <w:rFonts w:asciiTheme="majorHAnsi" w:hAnsiTheme="majorHAnsi" w:cstheme="majorHAnsi"/>
          <w:color w:val="000000" w:themeColor="text1"/>
          <w:lang w:val="en-US"/>
        </w:rPr>
      </w:pPr>
      <w:r w:rsidRPr="009B54EA">
        <w:rPr>
          <w:rFonts w:asciiTheme="majorHAnsi" w:hAnsiTheme="majorHAnsi" w:cstheme="majorHAnsi"/>
          <w:color w:val="000000" w:themeColor="text1"/>
          <w:lang w:val="en-US"/>
        </w:rPr>
        <w:t>The Strategic Planning for Rare Diseases in Greece</w:t>
      </w:r>
    </w:p>
    <w:p w14:paraId="51C92C7D" w14:textId="7644364A" w:rsidR="006A0F9E" w:rsidRPr="009B54EA" w:rsidRDefault="006A0F9E" w:rsidP="006A0F9E">
      <w:pPr>
        <w:numPr>
          <w:ilvl w:val="0"/>
          <w:numId w:val="3"/>
        </w:numPr>
        <w:spacing w:after="120" w:line="240" w:lineRule="auto"/>
        <w:ind w:left="714" w:right="85" w:hanging="357"/>
        <w:contextualSpacing/>
        <w:rPr>
          <w:rFonts w:asciiTheme="majorHAnsi" w:hAnsiTheme="majorHAnsi" w:cstheme="majorHAnsi"/>
          <w:color w:val="000000" w:themeColor="text1"/>
          <w:lang w:val="en-US"/>
        </w:rPr>
      </w:pPr>
      <w:r w:rsidRPr="009B54EA">
        <w:rPr>
          <w:rFonts w:asciiTheme="majorHAnsi" w:hAnsiTheme="majorHAnsi" w:cstheme="majorHAnsi"/>
          <w:color w:val="000000" w:themeColor="text1"/>
          <w:lang w:val="en-US"/>
        </w:rPr>
        <w:t>The Patient Registry and the Greek National Action Plan for Rare Diseases</w:t>
      </w:r>
    </w:p>
    <w:p w14:paraId="6D562DF4" w14:textId="77777777" w:rsidR="00DB6091" w:rsidRPr="009B54EA" w:rsidRDefault="00DB6091" w:rsidP="006A0F9E">
      <w:pPr>
        <w:numPr>
          <w:ilvl w:val="0"/>
          <w:numId w:val="3"/>
        </w:numPr>
        <w:spacing w:after="120" w:line="240" w:lineRule="auto"/>
        <w:ind w:left="714" w:right="85" w:hanging="357"/>
        <w:contextualSpacing/>
        <w:rPr>
          <w:rFonts w:asciiTheme="majorHAnsi" w:eastAsia="Calibri" w:hAnsiTheme="majorHAnsi" w:cstheme="majorHAnsi"/>
          <w:bCs/>
          <w:color w:val="000000" w:themeColor="text1"/>
          <w:kern w:val="0"/>
          <w:lang w:val="en-US"/>
          <w14:ligatures w14:val="none"/>
        </w:rPr>
      </w:pPr>
      <w:r w:rsidRPr="009B54EA">
        <w:rPr>
          <w:rFonts w:asciiTheme="majorHAnsi" w:eastAsia="Calibri" w:hAnsiTheme="majorHAnsi" w:cstheme="majorHAnsi"/>
          <w:bCs/>
          <w:color w:val="000000" w:themeColor="text1"/>
          <w:kern w:val="0"/>
          <w:lang w:val="en-US"/>
          <w14:ligatures w14:val="none"/>
        </w:rPr>
        <w:t>Navigating Access Pathways for Orphan Drugs in Greece</w:t>
      </w:r>
    </w:p>
    <w:p w14:paraId="7135EE62" w14:textId="77777777" w:rsidR="00FD2E84" w:rsidRPr="009B54EA" w:rsidRDefault="00FD2E84" w:rsidP="006A0F9E">
      <w:pPr>
        <w:spacing w:line="240" w:lineRule="auto"/>
        <w:ind w:right="84"/>
        <w:contextualSpacing/>
        <w:jc w:val="both"/>
        <w:rPr>
          <w:rFonts w:asciiTheme="majorHAnsi" w:eastAsia="Calibri" w:hAnsiTheme="majorHAnsi" w:cstheme="majorHAnsi"/>
          <w:bCs/>
          <w:color w:val="000000"/>
          <w:kern w:val="0"/>
          <w:lang w:val="en-US"/>
          <w14:ligatures w14:val="none"/>
        </w:rPr>
      </w:pPr>
    </w:p>
    <w:p w14:paraId="0127CF8B" w14:textId="2D08793E" w:rsidR="00FD2E84" w:rsidRPr="009B54EA" w:rsidRDefault="00FD2E84" w:rsidP="006A0F9E">
      <w:pPr>
        <w:spacing w:line="240" w:lineRule="auto"/>
        <w:ind w:right="85"/>
        <w:contextualSpacing/>
        <w:jc w:val="both"/>
        <w:rPr>
          <w:rFonts w:asciiTheme="majorHAnsi" w:eastAsia="Calibri" w:hAnsiTheme="majorHAnsi" w:cstheme="majorHAnsi"/>
          <w:bCs/>
          <w:color w:val="000000"/>
          <w:kern w:val="0"/>
          <w:lang w:val="en-US"/>
          <w14:ligatures w14:val="none"/>
        </w:rPr>
      </w:pPr>
      <w:r w:rsidRPr="009B54EA">
        <w:rPr>
          <w:rFonts w:asciiTheme="majorHAnsi" w:eastAsia="Calibri" w:hAnsiTheme="majorHAnsi" w:cstheme="majorHAnsi"/>
          <w:bCs/>
          <w:color w:val="000000"/>
          <w:kern w:val="0"/>
          <w:lang w:val="en-US"/>
          <w14:ligatures w14:val="none"/>
        </w:rPr>
        <w:t xml:space="preserve">Don't miss this unique opportunity to </w:t>
      </w:r>
      <w:hyperlink r:id="rId9" w:history="1">
        <w:r w:rsidRPr="009B54EA">
          <w:rPr>
            <w:rStyle w:val="-"/>
            <w:rFonts w:asciiTheme="majorHAnsi" w:eastAsia="Calibri" w:hAnsiTheme="majorHAnsi" w:cstheme="majorHAnsi"/>
            <w:bCs/>
            <w:kern w:val="0"/>
            <w:lang w:val="en-US"/>
            <w14:ligatures w14:val="none"/>
          </w:rPr>
          <w:t>be part of a transformative event</w:t>
        </w:r>
      </w:hyperlink>
      <w:r w:rsidRPr="009B54EA">
        <w:rPr>
          <w:rFonts w:asciiTheme="majorHAnsi" w:eastAsia="Calibri" w:hAnsiTheme="majorHAnsi" w:cstheme="majorHAnsi"/>
          <w:bCs/>
          <w:color w:val="000000"/>
          <w:kern w:val="0"/>
          <w:lang w:val="en-US"/>
          <w14:ligatures w14:val="none"/>
        </w:rPr>
        <w:t xml:space="preserve"> that is paving the way for advancements, collaborations, and hope in the realm of rare diseases.</w:t>
      </w:r>
    </w:p>
    <w:p w14:paraId="5512DAE0" w14:textId="77777777" w:rsidR="00FD2E84" w:rsidRPr="009B54EA" w:rsidRDefault="00FD2E84" w:rsidP="006A0F9E">
      <w:pPr>
        <w:spacing w:line="240" w:lineRule="auto"/>
        <w:ind w:right="85"/>
        <w:contextualSpacing/>
        <w:jc w:val="both"/>
        <w:rPr>
          <w:rFonts w:asciiTheme="majorHAnsi" w:eastAsia="Calibri" w:hAnsiTheme="majorHAnsi" w:cstheme="majorHAnsi"/>
          <w:bCs/>
          <w:color w:val="000000"/>
          <w:kern w:val="0"/>
          <w:lang w:val="en-US"/>
          <w14:ligatures w14:val="none"/>
        </w:rPr>
      </w:pPr>
    </w:p>
    <w:p w14:paraId="6F51C7B5" w14:textId="567B5904" w:rsidR="00FD2E84" w:rsidRPr="00DE18B2" w:rsidRDefault="00FD2E84" w:rsidP="009B54EA">
      <w:pPr>
        <w:spacing w:after="0" w:line="240" w:lineRule="auto"/>
        <w:ind w:right="85"/>
        <w:contextualSpacing/>
        <w:jc w:val="both"/>
        <w:rPr>
          <w:rFonts w:asciiTheme="majorHAnsi" w:eastAsia="Calibri" w:hAnsiTheme="majorHAnsi" w:cstheme="majorHAnsi"/>
          <w:b/>
          <w:color w:val="000000"/>
          <w:kern w:val="0"/>
          <w:sz w:val="20"/>
          <w:szCs w:val="20"/>
          <w:u w:val="single"/>
          <w:lang w:val="en-US"/>
          <w14:ligatures w14:val="none"/>
        </w:rPr>
      </w:pPr>
      <w:r w:rsidRPr="00DE18B2">
        <w:rPr>
          <w:rFonts w:asciiTheme="majorHAnsi" w:eastAsia="Calibri" w:hAnsiTheme="majorHAnsi" w:cstheme="majorHAnsi"/>
          <w:b/>
          <w:color w:val="000000"/>
          <w:kern w:val="0"/>
          <w:sz w:val="20"/>
          <w:szCs w:val="20"/>
          <w:u w:val="single"/>
          <w:lang w:val="en-US"/>
          <w14:ligatures w14:val="none"/>
        </w:rPr>
        <w:t>More on Rare Diseases:</w:t>
      </w:r>
    </w:p>
    <w:p w14:paraId="2F675E25" w14:textId="77777777" w:rsidR="00FD2E84" w:rsidRPr="00DE18B2" w:rsidRDefault="00FD2E84" w:rsidP="009B54EA">
      <w:pPr>
        <w:spacing w:after="0" w:line="240" w:lineRule="auto"/>
        <w:ind w:right="85"/>
        <w:contextualSpacing/>
        <w:jc w:val="both"/>
        <w:rPr>
          <w:rFonts w:asciiTheme="majorHAnsi" w:eastAsia="Calibri" w:hAnsiTheme="majorHAnsi" w:cstheme="majorHAnsi"/>
          <w:bCs/>
          <w:color w:val="000000"/>
          <w:kern w:val="0"/>
          <w:sz w:val="20"/>
          <w:szCs w:val="20"/>
          <w:lang w:val="en-US"/>
          <w14:ligatures w14:val="none"/>
        </w:rPr>
      </w:pPr>
      <w:r w:rsidRPr="00DE18B2">
        <w:rPr>
          <w:rFonts w:asciiTheme="majorHAnsi" w:eastAsia="Calibri" w:hAnsiTheme="majorHAnsi" w:cstheme="majorHAnsi"/>
          <w:bCs/>
          <w:color w:val="000000"/>
          <w:kern w:val="0"/>
          <w:sz w:val="20"/>
          <w:szCs w:val="20"/>
          <w:lang w:val="en-US"/>
          <w14:ligatures w14:val="none"/>
        </w:rPr>
        <w:t xml:space="preserve">There are currently estimated to be around 6,000-8,000 rare diseases, affecting around 30 million European citizens, up to 6% of the total population of the European Union (EU) at some point in their lives, and 300 million people worldwide. In Greece, it is estimated that rare diseases affect 5% to 7% of the country's population. </w:t>
      </w:r>
      <w:proofErr w:type="gramStart"/>
      <w:r w:rsidRPr="00DE18B2">
        <w:rPr>
          <w:rFonts w:asciiTheme="majorHAnsi" w:eastAsia="Calibri" w:hAnsiTheme="majorHAnsi" w:cstheme="majorHAnsi"/>
          <w:bCs/>
          <w:color w:val="000000"/>
          <w:kern w:val="0"/>
          <w:sz w:val="20"/>
          <w:szCs w:val="20"/>
          <w:lang w:val="en-US"/>
          <w14:ligatures w14:val="none"/>
        </w:rPr>
        <w:t>Taking into account</w:t>
      </w:r>
      <w:proofErr w:type="gramEnd"/>
      <w:r w:rsidRPr="00DE18B2">
        <w:rPr>
          <w:rFonts w:asciiTheme="majorHAnsi" w:eastAsia="Calibri" w:hAnsiTheme="majorHAnsi" w:cstheme="majorHAnsi"/>
          <w:bCs/>
          <w:color w:val="000000"/>
          <w:kern w:val="0"/>
          <w:sz w:val="20"/>
          <w:szCs w:val="20"/>
          <w:lang w:val="en-US"/>
          <w14:ligatures w14:val="none"/>
        </w:rPr>
        <w:t xml:space="preserve"> family members and their caregivers, there are more than 1,500,000 people in our country who are directly or indirectly affected by rare diseases.</w:t>
      </w:r>
    </w:p>
    <w:p w14:paraId="3A9EC3A5" w14:textId="77777777" w:rsidR="00FD2E84" w:rsidRPr="00DE18B2" w:rsidRDefault="00FD2E84" w:rsidP="006A0F9E">
      <w:pPr>
        <w:spacing w:after="240" w:line="240" w:lineRule="auto"/>
        <w:ind w:right="85"/>
        <w:contextualSpacing/>
        <w:jc w:val="both"/>
        <w:rPr>
          <w:rFonts w:asciiTheme="majorHAnsi" w:eastAsia="Calibri" w:hAnsiTheme="majorHAnsi" w:cstheme="majorHAnsi"/>
          <w:bCs/>
          <w:color w:val="000000"/>
          <w:kern w:val="0"/>
          <w:sz w:val="20"/>
          <w:szCs w:val="20"/>
          <w:lang w:val="en-US"/>
          <w14:ligatures w14:val="none"/>
        </w:rPr>
      </w:pPr>
    </w:p>
    <w:p w14:paraId="0EA1FA85" w14:textId="2B938C55" w:rsidR="00FD2E84" w:rsidRPr="00DE18B2" w:rsidRDefault="00FD2E84" w:rsidP="006A0F9E">
      <w:pPr>
        <w:spacing w:after="240" w:line="240" w:lineRule="auto"/>
        <w:ind w:right="85"/>
        <w:contextualSpacing/>
        <w:jc w:val="both"/>
        <w:rPr>
          <w:rFonts w:asciiTheme="majorHAnsi" w:eastAsia="Calibri" w:hAnsiTheme="majorHAnsi" w:cstheme="majorHAnsi"/>
          <w:bCs/>
          <w:color w:val="000000"/>
          <w:kern w:val="0"/>
          <w:sz w:val="20"/>
          <w:szCs w:val="20"/>
          <w:lang w:val="en-US"/>
          <w14:ligatures w14:val="none"/>
        </w:rPr>
      </w:pPr>
      <w:r w:rsidRPr="00DE18B2">
        <w:rPr>
          <w:rFonts w:asciiTheme="majorHAnsi" w:eastAsia="Calibri" w:hAnsiTheme="majorHAnsi" w:cstheme="majorHAnsi"/>
          <w:bCs/>
          <w:color w:val="000000"/>
          <w:kern w:val="0"/>
          <w:sz w:val="20"/>
          <w:szCs w:val="20"/>
          <w:lang w:val="en-US"/>
          <w14:ligatures w14:val="none"/>
        </w:rPr>
        <w:t xml:space="preserve">The lack of specific health policies for rare diseases and insufficient information and awareness lead to late and incorrect diagnoses and difficult access to care. This leads to increased physical, </w:t>
      </w:r>
      <w:proofErr w:type="gramStart"/>
      <w:r w:rsidRPr="00DE18B2">
        <w:rPr>
          <w:rFonts w:asciiTheme="majorHAnsi" w:eastAsia="Calibri" w:hAnsiTheme="majorHAnsi" w:cstheme="majorHAnsi"/>
          <w:bCs/>
          <w:color w:val="000000"/>
          <w:kern w:val="0"/>
          <w:sz w:val="20"/>
          <w:szCs w:val="20"/>
          <w:lang w:val="en-US"/>
          <w14:ligatures w14:val="none"/>
        </w:rPr>
        <w:t>psychological</w:t>
      </w:r>
      <w:proofErr w:type="gramEnd"/>
      <w:r w:rsidRPr="00DE18B2">
        <w:rPr>
          <w:rFonts w:asciiTheme="majorHAnsi" w:eastAsia="Calibri" w:hAnsiTheme="majorHAnsi" w:cstheme="majorHAnsi"/>
          <w:bCs/>
          <w:color w:val="000000"/>
          <w:kern w:val="0"/>
          <w:sz w:val="20"/>
          <w:szCs w:val="20"/>
          <w:lang w:val="en-US"/>
          <w14:ligatures w14:val="none"/>
        </w:rPr>
        <w:t xml:space="preserve"> and mental effects, inadequate treatments, as well as a loss of trust in the health care system. However, some rare diseases can be compatible with a quality lifestyle if diagnosed early and treated appropriately. Improving health care delivery is a major challenge for public health due to the lack of epidemiological data, data that assess and evaluate the consequences of these pathologies on the quality of life of patients and their families as well as the existing needs in the areas of diagnosis and treatment.</w:t>
      </w:r>
    </w:p>
    <w:p w14:paraId="028850B7" w14:textId="77777777" w:rsidR="00FD2E84" w:rsidRPr="00DE18B2" w:rsidRDefault="00FD2E84" w:rsidP="009B54EA">
      <w:pPr>
        <w:spacing w:after="0"/>
        <w:rPr>
          <w:rFonts w:asciiTheme="majorHAnsi" w:hAnsiTheme="majorHAnsi" w:cstheme="majorHAnsi"/>
          <w:sz w:val="18"/>
          <w:szCs w:val="18"/>
          <w:lang w:val="en-US"/>
        </w:rPr>
      </w:pPr>
    </w:p>
    <w:p w14:paraId="293E9692" w14:textId="6B785601" w:rsidR="00FD2E84" w:rsidRPr="00DE18B2" w:rsidRDefault="00FD2E84" w:rsidP="009B54EA">
      <w:pPr>
        <w:spacing w:after="0"/>
        <w:rPr>
          <w:rFonts w:asciiTheme="majorHAnsi" w:hAnsiTheme="majorHAnsi" w:cstheme="majorHAnsi"/>
          <w:b/>
          <w:bCs/>
          <w:sz w:val="20"/>
          <w:szCs w:val="20"/>
          <w:u w:val="single"/>
          <w:lang w:val="en-US"/>
        </w:rPr>
      </w:pPr>
      <w:r w:rsidRPr="00DE18B2">
        <w:rPr>
          <w:rFonts w:asciiTheme="majorHAnsi" w:hAnsiTheme="majorHAnsi" w:cstheme="majorHAnsi"/>
          <w:b/>
          <w:bCs/>
          <w:sz w:val="20"/>
          <w:szCs w:val="20"/>
          <w:u w:val="single"/>
          <w:lang w:val="en-US"/>
        </w:rPr>
        <w:t>For more information:</w:t>
      </w:r>
    </w:p>
    <w:p w14:paraId="61231F07" w14:textId="68701F7F" w:rsidR="00FD2E84" w:rsidRPr="00DE18B2" w:rsidRDefault="00FD2E84" w:rsidP="009B54EA">
      <w:pPr>
        <w:spacing w:after="0"/>
        <w:rPr>
          <w:rFonts w:asciiTheme="majorHAnsi" w:hAnsiTheme="majorHAnsi" w:cstheme="majorHAnsi"/>
          <w:sz w:val="20"/>
          <w:szCs w:val="20"/>
          <w:lang w:val="en-US"/>
        </w:rPr>
      </w:pPr>
      <w:r w:rsidRPr="00DE18B2">
        <w:rPr>
          <w:rFonts w:asciiTheme="majorHAnsi" w:hAnsiTheme="majorHAnsi" w:cstheme="majorHAnsi"/>
          <w:sz w:val="20"/>
          <w:szCs w:val="20"/>
          <w:lang w:val="en-US"/>
        </w:rPr>
        <w:t xml:space="preserve">Boussias Events: </w:t>
      </w:r>
      <w:r w:rsidRPr="00DE18B2">
        <w:rPr>
          <w:rFonts w:asciiTheme="majorHAnsi" w:hAnsiTheme="majorHAnsi" w:cstheme="majorHAnsi"/>
          <w:b/>
          <w:bCs/>
          <w:sz w:val="20"/>
          <w:szCs w:val="20"/>
          <w:lang w:val="en-US"/>
        </w:rPr>
        <w:t>Natalia Toumpanaki</w:t>
      </w:r>
      <w:r w:rsidRPr="00DE18B2">
        <w:rPr>
          <w:rFonts w:asciiTheme="majorHAnsi" w:hAnsiTheme="majorHAnsi" w:cstheme="majorHAnsi"/>
          <w:sz w:val="20"/>
          <w:szCs w:val="20"/>
          <w:u w:val="single"/>
          <w:lang w:val="en-US"/>
        </w:rPr>
        <w:t>,</w:t>
      </w:r>
      <w:r w:rsidRPr="00DE18B2">
        <w:rPr>
          <w:rFonts w:asciiTheme="majorHAnsi" w:hAnsiTheme="majorHAnsi" w:cstheme="majorHAnsi"/>
          <w:sz w:val="20"/>
          <w:szCs w:val="20"/>
          <w:lang w:val="en-US"/>
        </w:rPr>
        <w:t xml:space="preserve"> T: </w:t>
      </w:r>
      <w:r w:rsidR="00DE18B2">
        <w:rPr>
          <w:rFonts w:asciiTheme="majorHAnsi" w:hAnsiTheme="majorHAnsi" w:cstheme="majorHAnsi"/>
          <w:sz w:val="20"/>
          <w:szCs w:val="20"/>
          <w:lang w:val="en-US"/>
        </w:rPr>
        <w:t xml:space="preserve">+30 </w:t>
      </w:r>
      <w:r w:rsidRPr="00DE18B2">
        <w:rPr>
          <w:rFonts w:asciiTheme="majorHAnsi" w:hAnsiTheme="majorHAnsi" w:cstheme="majorHAnsi"/>
          <w:sz w:val="20"/>
          <w:szCs w:val="20"/>
          <w:lang w:val="en-US"/>
        </w:rPr>
        <w:t>6947936708 | E: ntoubanaki@boussias.com</w:t>
      </w:r>
    </w:p>
    <w:p w14:paraId="1C37F1A9" w14:textId="3DE2360F" w:rsidR="00FD2E84" w:rsidRPr="00DE18B2" w:rsidRDefault="00FD2E84" w:rsidP="009B54EA">
      <w:pPr>
        <w:spacing w:after="0"/>
        <w:rPr>
          <w:rFonts w:asciiTheme="majorHAnsi" w:eastAsia="Calibri" w:hAnsiTheme="majorHAnsi" w:cstheme="majorHAnsi"/>
          <w:bCs/>
          <w:color w:val="000000"/>
          <w:kern w:val="0"/>
          <w:sz w:val="18"/>
          <w:szCs w:val="18"/>
          <w:lang w:val="en-US"/>
          <w14:ligatures w14:val="none"/>
        </w:rPr>
      </w:pPr>
      <w:r w:rsidRPr="00DE18B2">
        <w:rPr>
          <w:rFonts w:asciiTheme="majorHAnsi" w:hAnsiTheme="majorHAnsi" w:cstheme="majorHAnsi"/>
          <w:sz w:val="20"/>
          <w:szCs w:val="20"/>
          <w:lang w:val="en-US"/>
        </w:rPr>
        <w:t xml:space="preserve">Rare Diseases Greece (RDG): </w:t>
      </w:r>
      <w:r w:rsidRPr="00DE18B2">
        <w:rPr>
          <w:rFonts w:asciiTheme="majorHAnsi" w:hAnsiTheme="majorHAnsi" w:cstheme="majorHAnsi"/>
          <w:b/>
          <w:bCs/>
          <w:sz w:val="20"/>
          <w:szCs w:val="20"/>
          <w:lang w:val="en-US"/>
        </w:rPr>
        <w:t>Dimitrios Athanasiou</w:t>
      </w:r>
      <w:r w:rsidRPr="00DE18B2">
        <w:rPr>
          <w:rFonts w:asciiTheme="majorHAnsi" w:hAnsiTheme="majorHAnsi" w:cstheme="majorHAnsi"/>
          <w:sz w:val="20"/>
          <w:szCs w:val="20"/>
          <w:lang w:val="en-US"/>
        </w:rPr>
        <w:t>, T: +30 6944604292</w:t>
      </w:r>
      <w:r w:rsidR="009B54EA" w:rsidRPr="00DE18B2">
        <w:rPr>
          <w:rFonts w:asciiTheme="majorHAnsi" w:hAnsiTheme="majorHAnsi" w:cstheme="majorHAnsi"/>
          <w:sz w:val="20"/>
          <w:szCs w:val="20"/>
          <w:lang w:val="en-US"/>
        </w:rPr>
        <w:t xml:space="preserve"> |</w:t>
      </w:r>
      <w:r w:rsidRPr="00DE18B2">
        <w:rPr>
          <w:rFonts w:asciiTheme="majorHAnsi" w:hAnsiTheme="majorHAnsi" w:cstheme="majorHAnsi"/>
          <w:sz w:val="20"/>
          <w:szCs w:val="20"/>
          <w:lang w:val="en-US"/>
        </w:rPr>
        <w:t xml:space="preserve"> E: dathax@gmail.com</w:t>
      </w:r>
    </w:p>
    <w:p w14:paraId="1EC175AE" w14:textId="77777777" w:rsidR="00DB6091" w:rsidRPr="009B54EA" w:rsidRDefault="00DB6091" w:rsidP="00102FFC">
      <w:pPr>
        <w:jc w:val="both"/>
        <w:rPr>
          <w:sz w:val="20"/>
          <w:szCs w:val="20"/>
          <w:lang w:val="en-US"/>
        </w:rPr>
      </w:pPr>
    </w:p>
    <w:sectPr w:rsidR="00DB6091" w:rsidRPr="009B54EA" w:rsidSect="009B54EA">
      <w:headerReference w:type="default" r:id="rId10"/>
      <w:pgSz w:w="11906" w:h="16838"/>
      <w:pgMar w:top="1440" w:right="1800" w:bottom="900" w:left="180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0563" w14:textId="77777777" w:rsidR="0001734E" w:rsidRDefault="0001734E" w:rsidP="00102FFC">
      <w:pPr>
        <w:spacing w:after="0" w:line="240" w:lineRule="auto"/>
      </w:pPr>
      <w:r>
        <w:separator/>
      </w:r>
    </w:p>
  </w:endnote>
  <w:endnote w:type="continuationSeparator" w:id="0">
    <w:p w14:paraId="74A8A9C8" w14:textId="77777777" w:rsidR="0001734E" w:rsidRDefault="0001734E" w:rsidP="0010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B0C5" w14:textId="77777777" w:rsidR="0001734E" w:rsidRDefault="0001734E" w:rsidP="00102FFC">
      <w:pPr>
        <w:spacing w:after="0" w:line="240" w:lineRule="auto"/>
      </w:pPr>
      <w:r>
        <w:separator/>
      </w:r>
    </w:p>
  </w:footnote>
  <w:footnote w:type="continuationSeparator" w:id="0">
    <w:p w14:paraId="337C1C86" w14:textId="77777777" w:rsidR="0001734E" w:rsidRDefault="0001734E" w:rsidP="0010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5F7" w14:textId="04CB30E2" w:rsidR="00102FFC" w:rsidRDefault="00102FFC">
    <w:pPr>
      <w:pStyle w:val="a3"/>
    </w:pPr>
    <w:r>
      <w:rPr>
        <w:noProof/>
      </w:rPr>
      <w:drawing>
        <wp:inline distT="0" distB="0" distL="0" distR="0" wp14:anchorId="021F0062" wp14:editId="4B2C26EB">
          <wp:extent cx="5274310" cy="1542415"/>
          <wp:effectExtent l="0" t="0" r="2540" b="635"/>
          <wp:docPr id="9" name="Εικόνα 9" descr="A group of people holding their hand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their hands 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54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09EC"/>
    <w:multiLevelType w:val="hybridMultilevel"/>
    <w:tmpl w:val="BA8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72D82"/>
    <w:multiLevelType w:val="hybridMultilevel"/>
    <w:tmpl w:val="8B04B26A"/>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E33691"/>
    <w:multiLevelType w:val="hybridMultilevel"/>
    <w:tmpl w:val="15E693E4"/>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6104803">
    <w:abstractNumId w:val="0"/>
  </w:num>
  <w:num w:numId="2" w16cid:durableId="685786149">
    <w:abstractNumId w:val="2"/>
  </w:num>
  <w:num w:numId="3" w16cid:durableId="22669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C"/>
    <w:rsid w:val="0001734E"/>
    <w:rsid w:val="000A2385"/>
    <w:rsid w:val="000C6E05"/>
    <w:rsid w:val="00102FFC"/>
    <w:rsid w:val="001130FC"/>
    <w:rsid w:val="002D304A"/>
    <w:rsid w:val="003E270D"/>
    <w:rsid w:val="00422D37"/>
    <w:rsid w:val="0049688A"/>
    <w:rsid w:val="005E129E"/>
    <w:rsid w:val="00647A1A"/>
    <w:rsid w:val="006A0F9E"/>
    <w:rsid w:val="007A666F"/>
    <w:rsid w:val="007B5DB9"/>
    <w:rsid w:val="00842C5F"/>
    <w:rsid w:val="008D1BDD"/>
    <w:rsid w:val="009B54EA"/>
    <w:rsid w:val="00A46B5B"/>
    <w:rsid w:val="00A63F40"/>
    <w:rsid w:val="00B609B2"/>
    <w:rsid w:val="00B9179E"/>
    <w:rsid w:val="00B94440"/>
    <w:rsid w:val="00DB6091"/>
    <w:rsid w:val="00DE18B2"/>
    <w:rsid w:val="00FB06B9"/>
    <w:rsid w:val="00FD2E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81AE8"/>
  <w15:chartTrackingRefBased/>
  <w15:docId w15:val="{3DDD3383-B1FD-426B-AC69-22CE8A6E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FFC"/>
    <w:pPr>
      <w:tabs>
        <w:tab w:val="center" w:pos="4153"/>
        <w:tab w:val="right" w:pos="8306"/>
      </w:tabs>
      <w:spacing w:after="0" w:line="240" w:lineRule="auto"/>
    </w:pPr>
  </w:style>
  <w:style w:type="character" w:customStyle="1" w:styleId="Char">
    <w:name w:val="Κεφαλίδα Char"/>
    <w:basedOn w:val="a0"/>
    <w:link w:val="a3"/>
    <w:uiPriority w:val="99"/>
    <w:rsid w:val="00102FFC"/>
  </w:style>
  <w:style w:type="paragraph" w:styleId="a4">
    <w:name w:val="footer"/>
    <w:basedOn w:val="a"/>
    <w:link w:val="Char0"/>
    <w:uiPriority w:val="99"/>
    <w:unhideWhenUsed/>
    <w:rsid w:val="00102FFC"/>
    <w:pPr>
      <w:tabs>
        <w:tab w:val="center" w:pos="4153"/>
        <w:tab w:val="right" w:pos="8306"/>
      </w:tabs>
      <w:spacing w:after="0" w:line="240" w:lineRule="auto"/>
    </w:pPr>
  </w:style>
  <w:style w:type="character" w:customStyle="1" w:styleId="Char0">
    <w:name w:val="Υποσέλιδο Char"/>
    <w:basedOn w:val="a0"/>
    <w:link w:val="a4"/>
    <w:uiPriority w:val="99"/>
    <w:rsid w:val="00102FFC"/>
  </w:style>
  <w:style w:type="paragraph" w:customStyle="1" w:styleId="paragraph">
    <w:name w:val="paragraph"/>
    <w:basedOn w:val="a"/>
    <w:rsid w:val="00FB06B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eop">
    <w:name w:val="eop"/>
    <w:basedOn w:val="a0"/>
    <w:rsid w:val="00FB06B9"/>
  </w:style>
  <w:style w:type="character" w:styleId="-">
    <w:name w:val="Hyperlink"/>
    <w:basedOn w:val="a0"/>
    <w:uiPriority w:val="99"/>
    <w:unhideWhenUsed/>
    <w:rsid w:val="00422D37"/>
    <w:rPr>
      <w:color w:val="0563C1" w:themeColor="hyperlink"/>
      <w:u w:val="single"/>
    </w:rPr>
  </w:style>
  <w:style w:type="character" w:styleId="a5">
    <w:name w:val="Unresolved Mention"/>
    <w:basedOn w:val="a0"/>
    <w:uiPriority w:val="99"/>
    <w:semiHidden/>
    <w:unhideWhenUsed/>
    <w:rsid w:val="00422D37"/>
    <w:rPr>
      <w:color w:val="605E5C"/>
      <w:shd w:val="clear" w:color="auto" w:fill="E1DFDD"/>
    </w:rPr>
  </w:style>
  <w:style w:type="paragraph" w:styleId="a6">
    <w:name w:val="List Paragraph"/>
    <w:basedOn w:val="a"/>
    <w:uiPriority w:val="34"/>
    <w:qFormat/>
    <w:rsid w:val="006A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rediseases-conference.com/" TargetMode="External"/><Relationship Id="rId3" Type="http://schemas.openxmlformats.org/officeDocument/2006/relationships/settings" Target="settings.xml"/><Relationship Id="rId7" Type="http://schemas.openxmlformats.org/officeDocument/2006/relationships/hyperlink" Target="https://www.rarediseases-confere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ora.com/en/Events/rarediseases-conference-2024?_ga=2.98837531.466109301.1708332913-1989554091.17030769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1370</Words>
  <Characters>7812</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Kyritsi</dc:creator>
  <cp:keywords/>
  <dc:description/>
  <cp:lastModifiedBy>Natalia Toubanaki</cp:lastModifiedBy>
  <cp:revision>4</cp:revision>
  <dcterms:created xsi:type="dcterms:W3CDTF">2024-02-21T15:05:00Z</dcterms:created>
  <dcterms:modified xsi:type="dcterms:W3CDTF">2024-02-22T09:34:00Z</dcterms:modified>
</cp:coreProperties>
</file>